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AC" w:rsidRPr="0025373F" w:rsidRDefault="0077133B" w:rsidP="00BC6E9B">
      <w:pPr>
        <w:pStyle w:val="En-tte"/>
        <w:jc w:val="center"/>
        <w:rPr>
          <w:rFonts w:asciiTheme="majorBidi" w:hAnsiTheme="majorBidi" w:cstheme="majorBidi"/>
          <w:b/>
          <w:bCs/>
          <w:color w:val="000000" w:themeColor="text1"/>
        </w:rPr>
      </w:pPr>
      <w:bookmarkStart w:id="0" w:name="_GoBack"/>
      <w:r w:rsidRPr="0025373F">
        <w:rPr>
          <w:rFonts w:asciiTheme="majorBidi" w:hAnsiTheme="majorBidi" w:cstheme="majorBidi"/>
          <w:b/>
          <w:bCs/>
          <w:color w:val="000000" w:themeColor="text1"/>
        </w:rPr>
        <w:t xml:space="preserve">SOUS-DIRECTION FONCTIONS </w:t>
      </w:r>
      <w:r w:rsidR="007652AB" w:rsidRPr="0025373F">
        <w:rPr>
          <w:rFonts w:asciiTheme="majorBidi" w:hAnsiTheme="majorBidi" w:cstheme="majorBidi"/>
          <w:b/>
          <w:bCs/>
          <w:color w:val="000000" w:themeColor="text1"/>
        </w:rPr>
        <w:t>SUPPORT, DEPARTEMENT ACHAT ET LOGISTIQUE</w:t>
      </w:r>
    </w:p>
    <w:p w:rsidR="00A339F6" w:rsidRPr="0025373F" w:rsidRDefault="005A79AC" w:rsidP="00BC6E9B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25373F">
        <w:rPr>
          <w:rFonts w:asciiTheme="majorBidi" w:hAnsiTheme="majorBidi" w:cstheme="majorBidi"/>
          <w:b/>
          <w:bCs/>
          <w:color w:val="000000" w:themeColor="text1"/>
        </w:rPr>
        <w:t>AVIS DE CONSULTATION NATIONAL</w:t>
      </w:r>
      <w:r w:rsidR="00437956" w:rsidRPr="0025373F">
        <w:rPr>
          <w:rFonts w:asciiTheme="majorBidi" w:hAnsiTheme="majorBidi" w:cstheme="majorBidi"/>
          <w:b/>
          <w:bCs/>
          <w:color w:val="000000" w:themeColor="text1"/>
        </w:rPr>
        <w:t>E</w:t>
      </w:r>
      <w:r w:rsidRPr="0025373F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120386" w:rsidRPr="0025373F" w:rsidRDefault="00E26B90" w:rsidP="00BC6E9B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25373F">
        <w:rPr>
          <w:rFonts w:asciiTheme="majorBidi" w:hAnsiTheme="majorBidi" w:cstheme="majorBidi"/>
          <w:b/>
          <w:bCs/>
          <w:color w:val="000000" w:themeColor="text1"/>
        </w:rPr>
        <w:t>N°</w:t>
      </w:r>
      <w:r w:rsidR="005A79AC" w:rsidRPr="0025373F">
        <w:rPr>
          <w:rFonts w:asciiTheme="majorBidi" w:hAnsiTheme="majorBidi" w:cstheme="majorBidi"/>
          <w:b/>
          <w:bCs/>
          <w:color w:val="000000" w:themeColor="text1"/>
        </w:rPr>
        <w:t>AT/</w:t>
      </w:r>
      <w:r w:rsidR="00194A2A" w:rsidRPr="0025373F">
        <w:rPr>
          <w:rFonts w:asciiTheme="majorBidi" w:hAnsiTheme="majorBidi" w:cstheme="majorBidi"/>
          <w:b/>
          <w:bCs/>
          <w:color w:val="000000" w:themeColor="text1"/>
        </w:rPr>
        <w:t>D</w:t>
      </w:r>
      <w:r w:rsidR="00CD6D12" w:rsidRPr="0025373F">
        <w:rPr>
          <w:rFonts w:asciiTheme="majorBidi" w:hAnsiTheme="majorBidi" w:cstheme="majorBidi"/>
          <w:b/>
          <w:bCs/>
          <w:color w:val="000000" w:themeColor="text1"/>
        </w:rPr>
        <w:t>O-TO</w:t>
      </w:r>
      <w:r w:rsidR="00194A2A" w:rsidRPr="0025373F">
        <w:rPr>
          <w:rFonts w:asciiTheme="majorBidi" w:hAnsiTheme="majorBidi" w:cstheme="majorBidi"/>
          <w:b/>
          <w:bCs/>
          <w:color w:val="000000" w:themeColor="text1"/>
        </w:rPr>
        <w:t>/</w:t>
      </w:r>
      <w:r w:rsidR="00CD6D12" w:rsidRPr="0025373F">
        <w:rPr>
          <w:rFonts w:asciiTheme="majorBidi" w:hAnsiTheme="majorBidi" w:cstheme="majorBidi"/>
          <w:b/>
          <w:bCs/>
          <w:color w:val="000000" w:themeColor="text1"/>
        </w:rPr>
        <w:t>SDFS</w:t>
      </w:r>
      <w:r w:rsidR="00120386" w:rsidRPr="0025373F">
        <w:rPr>
          <w:rFonts w:asciiTheme="majorBidi" w:hAnsiTheme="majorBidi" w:cstheme="majorBidi"/>
          <w:b/>
          <w:bCs/>
          <w:color w:val="000000" w:themeColor="text1"/>
        </w:rPr>
        <w:t>/</w:t>
      </w:r>
      <w:r w:rsidR="00CD6D12" w:rsidRPr="0025373F">
        <w:rPr>
          <w:rFonts w:asciiTheme="majorBidi" w:hAnsiTheme="majorBidi" w:cstheme="majorBidi"/>
          <w:b/>
          <w:bCs/>
          <w:color w:val="000000" w:themeColor="text1"/>
        </w:rPr>
        <w:t>DAL</w:t>
      </w:r>
      <w:r w:rsidR="005A79AC" w:rsidRPr="0025373F">
        <w:rPr>
          <w:rFonts w:asciiTheme="majorBidi" w:hAnsiTheme="majorBidi" w:cstheme="majorBidi"/>
          <w:b/>
          <w:bCs/>
          <w:color w:val="000000" w:themeColor="text1"/>
        </w:rPr>
        <w:t>/</w:t>
      </w:r>
      <w:r w:rsidR="00C20FE3" w:rsidRPr="0025373F">
        <w:rPr>
          <w:rFonts w:asciiTheme="majorBidi" w:hAnsiTheme="majorBidi" w:cstheme="majorBidi"/>
          <w:b/>
          <w:bCs/>
          <w:color w:val="000000" w:themeColor="text1"/>
        </w:rPr>
        <w:t>0</w:t>
      </w:r>
      <w:r w:rsidR="00605478" w:rsidRPr="0025373F">
        <w:rPr>
          <w:rFonts w:asciiTheme="majorBidi" w:hAnsiTheme="majorBidi" w:cstheme="majorBidi"/>
          <w:b/>
          <w:bCs/>
          <w:color w:val="000000" w:themeColor="text1"/>
        </w:rPr>
        <w:t>6</w:t>
      </w:r>
      <w:r w:rsidR="00194A2A" w:rsidRPr="0025373F">
        <w:rPr>
          <w:rFonts w:asciiTheme="majorBidi" w:hAnsiTheme="majorBidi" w:cstheme="majorBidi"/>
          <w:b/>
          <w:bCs/>
          <w:color w:val="000000" w:themeColor="text1"/>
        </w:rPr>
        <w:t>/</w:t>
      </w:r>
      <w:r w:rsidR="00513DC9" w:rsidRPr="0025373F">
        <w:rPr>
          <w:rFonts w:asciiTheme="majorBidi" w:hAnsiTheme="majorBidi" w:cstheme="majorBidi"/>
          <w:b/>
          <w:bCs/>
          <w:color w:val="000000" w:themeColor="text1"/>
        </w:rPr>
        <w:t>20</w:t>
      </w:r>
      <w:r w:rsidR="00C20FE3" w:rsidRPr="0025373F">
        <w:rPr>
          <w:rFonts w:asciiTheme="majorBidi" w:hAnsiTheme="majorBidi" w:cstheme="majorBidi"/>
          <w:b/>
          <w:bCs/>
          <w:color w:val="000000" w:themeColor="text1"/>
        </w:rPr>
        <w:t>20</w:t>
      </w:r>
      <w:r w:rsidR="00F57FCA" w:rsidRPr="0025373F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120386" w:rsidRPr="0025373F" w:rsidRDefault="00562B7D" w:rsidP="00BC6E9B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25373F">
        <w:rPr>
          <w:rFonts w:asciiTheme="majorBidi" w:hAnsiTheme="majorBidi" w:cstheme="majorBidi"/>
          <w:b/>
          <w:color w:val="000000" w:themeColor="text1"/>
        </w:rPr>
        <w:t xml:space="preserve"> </w:t>
      </w:r>
    </w:p>
    <w:p w:rsidR="007C412F" w:rsidRPr="0025373F" w:rsidRDefault="00120386" w:rsidP="0077133B">
      <w:pPr>
        <w:tabs>
          <w:tab w:val="left" w:pos="4060"/>
        </w:tabs>
        <w:rPr>
          <w:rFonts w:asciiTheme="majorBidi" w:hAnsiTheme="majorBidi" w:cstheme="majorBidi"/>
          <w:color w:val="000000" w:themeColor="text1"/>
        </w:rPr>
      </w:pPr>
      <w:r w:rsidRPr="0025373F">
        <w:rPr>
          <w:rFonts w:asciiTheme="majorBidi" w:hAnsiTheme="majorBidi" w:cstheme="majorBidi"/>
          <w:color w:val="000000" w:themeColor="text1"/>
        </w:rPr>
        <w:t xml:space="preserve">Un avis de consultation nationale </w:t>
      </w:r>
      <w:r w:rsidR="00077DFF" w:rsidRPr="0025373F">
        <w:rPr>
          <w:rFonts w:asciiTheme="majorBidi" w:hAnsiTheme="majorBidi" w:cstheme="majorBidi"/>
          <w:color w:val="000000" w:themeColor="text1"/>
        </w:rPr>
        <w:t xml:space="preserve">est </w:t>
      </w:r>
      <w:r w:rsidR="0077133B" w:rsidRPr="0025373F">
        <w:rPr>
          <w:rFonts w:asciiTheme="majorBidi" w:hAnsiTheme="majorBidi" w:cstheme="majorBidi"/>
          <w:color w:val="000000" w:themeColor="text1"/>
        </w:rPr>
        <w:t xml:space="preserve">lancé </w:t>
      </w:r>
      <w:r w:rsidRPr="0025373F">
        <w:rPr>
          <w:rFonts w:asciiTheme="majorBidi" w:hAnsiTheme="majorBidi" w:cstheme="majorBidi"/>
          <w:color w:val="000000" w:themeColor="text1"/>
        </w:rPr>
        <w:t>pour</w:t>
      </w:r>
      <w:r w:rsidR="00433819" w:rsidRPr="0025373F">
        <w:rPr>
          <w:rFonts w:asciiTheme="majorBidi" w:hAnsiTheme="majorBidi" w:cstheme="majorBidi"/>
          <w:color w:val="000000" w:themeColor="text1"/>
        </w:rPr>
        <w:t xml:space="preserve"> les</w:t>
      </w:r>
      <w:r w:rsidRPr="0025373F">
        <w:rPr>
          <w:rFonts w:asciiTheme="majorBidi" w:hAnsiTheme="majorBidi" w:cstheme="majorBidi"/>
          <w:color w:val="000000" w:themeColor="text1"/>
        </w:rPr>
        <w:t> :</w:t>
      </w:r>
    </w:p>
    <w:p w:rsidR="003147BD" w:rsidRPr="0025373F" w:rsidRDefault="000423C5" w:rsidP="00BC6E9B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25373F">
        <w:rPr>
          <w:rFonts w:asciiTheme="majorBidi" w:hAnsiTheme="majorBidi" w:cstheme="majorBidi"/>
          <w:b/>
          <w:bCs/>
          <w:color w:val="000000" w:themeColor="text1"/>
        </w:rPr>
        <w:t>Prestation de location de transport des équipements, matériels, personnel, dépannage auto et manutention au profit de la Direction Opérationnelle de Tizi-Ouzou et ses services attachés</w:t>
      </w:r>
      <w:r w:rsidR="00FA5271" w:rsidRPr="0025373F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D56E7C" w:rsidRPr="0025373F" w:rsidRDefault="003147BD" w:rsidP="00BC6E9B">
      <w:pPr>
        <w:rPr>
          <w:rFonts w:asciiTheme="majorBidi" w:hAnsiTheme="majorBidi" w:cstheme="majorBidi"/>
          <w:b/>
          <w:bCs/>
          <w:color w:val="000000" w:themeColor="text1"/>
        </w:rPr>
      </w:pPr>
      <w:r w:rsidRPr="0025373F">
        <w:rPr>
          <w:rFonts w:asciiTheme="majorBidi" w:hAnsiTheme="majorBidi" w:cstheme="majorBidi"/>
          <w:b/>
          <w:bCs/>
          <w:color w:val="000000" w:themeColor="text1"/>
        </w:rPr>
        <w:t>Lot 01 :</w:t>
      </w:r>
      <w:r w:rsidR="00E60243" w:rsidRPr="0025373F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1D5A2F" w:rsidRPr="0025373F">
        <w:rPr>
          <w:rFonts w:asciiTheme="majorBidi" w:hAnsiTheme="majorBidi" w:cstheme="majorBidi"/>
          <w:b/>
          <w:bCs/>
          <w:color w:val="000000" w:themeColor="text1"/>
        </w:rPr>
        <w:t xml:space="preserve">Transport </w:t>
      </w:r>
      <w:r w:rsidR="002A3F68" w:rsidRPr="0025373F">
        <w:rPr>
          <w:rFonts w:asciiTheme="majorBidi" w:hAnsiTheme="majorBidi" w:cstheme="majorBidi"/>
          <w:b/>
          <w:bCs/>
          <w:color w:val="000000" w:themeColor="text1"/>
        </w:rPr>
        <w:t xml:space="preserve">et manutention </w:t>
      </w:r>
      <w:r w:rsidR="001D5A2F" w:rsidRPr="0025373F">
        <w:rPr>
          <w:rFonts w:asciiTheme="majorBidi" w:hAnsiTheme="majorBidi" w:cstheme="majorBidi"/>
          <w:b/>
          <w:bCs/>
          <w:color w:val="000000" w:themeColor="text1"/>
        </w:rPr>
        <w:t>des équipements par</w:t>
      </w:r>
      <w:r w:rsidR="00D46446" w:rsidRPr="0025373F">
        <w:rPr>
          <w:rFonts w:asciiTheme="majorBidi" w:hAnsiTheme="majorBidi" w:cstheme="majorBidi"/>
          <w:b/>
          <w:bCs/>
          <w:color w:val="000000" w:themeColor="text1"/>
        </w:rPr>
        <w:t xml:space="preserve"> camion ou semi-remorque</w:t>
      </w:r>
      <w:r w:rsidR="00FA5271" w:rsidRPr="0025373F">
        <w:rPr>
          <w:rFonts w:asciiTheme="majorBidi" w:hAnsiTheme="majorBidi" w:cstheme="majorBidi"/>
          <w:b/>
          <w:bCs/>
          <w:color w:val="000000" w:themeColor="text1"/>
        </w:rPr>
        <w:t xml:space="preserve">    </w:t>
      </w:r>
    </w:p>
    <w:p w:rsidR="002A3F68" w:rsidRPr="0025373F" w:rsidRDefault="002A3F68" w:rsidP="00BC6E9B">
      <w:pPr>
        <w:rPr>
          <w:rFonts w:asciiTheme="majorBidi" w:hAnsiTheme="majorBidi" w:cstheme="majorBidi"/>
          <w:b/>
          <w:bCs/>
          <w:color w:val="000000" w:themeColor="text1"/>
        </w:rPr>
      </w:pPr>
      <w:r w:rsidRPr="0025373F">
        <w:rPr>
          <w:rFonts w:asciiTheme="majorBidi" w:hAnsiTheme="majorBidi" w:cstheme="majorBidi"/>
          <w:b/>
          <w:bCs/>
          <w:color w:val="000000" w:themeColor="text1"/>
        </w:rPr>
        <w:t>Lot 02 : Transport et manutention des équipements par</w:t>
      </w:r>
      <w:r w:rsidR="00D75439" w:rsidRPr="0025373F">
        <w:rPr>
          <w:rFonts w:asciiTheme="majorBidi" w:hAnsiTheme="majorBidi" w:cstheme="majorBidi"/>
          <w:b/>
          <w:bCs/>
          <w:color w:val="000000" w:themeColor="text1"/>
        </w:rPr>
        <w:t xml:space="preserve"> une fourgonnette 2.5 t</w:t>
      </w:r>
    </w:p>
    <w:p w:rsidR="00D75439" w:rsidRPr="0025373F" w:rsidRDefault="00D75439" w:rsidP="00BC6E9B">
      <w:pPr>
        <w:rPr>
          <w:rFonts w:asciiTheme="majorBidi" w:hAnsiTheme="majorBidi" w:cstheme="majorBidi"/>
          <w:b/>
          <w:bCs/>
          <w:color w:val="000000" w:themeColor="text1"/>
        </w:rPr>
      </w:pPr>
      <w:r w:rsidRPr="0025373F">
        <w:rPr>
          <w:rFonts w:asciiTheme="majorBidi" w:hAnsiTheme="majorBidi" w:cstheme="majorBidi"/>
          <w:b/>
          <w:bCs/>
          <w:color w:val="000000" w:themeColor="text1"/>
        </w:rPr>
        <w:t>Lot 03 : Transport du personnel par un bus de 25 à 30 places</w:t>
      </w:r>
    </w:p>
    <w:p w:rsidR="00D75439" w:rsidRPr="0025373F" w:rsidRDefault="00D75439" w:rsidP="00BC6E9B">
      <w:pPr>
        <w:rPr>
          <w:rFonts w:asciiTheme="majorBidi" w:hAnsiTheme="majorBidi" w:cstheme="majorBidi"/>
          <w:b/>
          <w:bCs/>
          <w:color w:val="000000" w:themeColor="text1"/>
        </w:rPr>
      </w:pPr>
      <w:r w:rsidRPr="0025373F">
        <w:rPr>
          <w:rFonts w:asciiTheme="majorBidi" w:hAnsiTheme="majorBidi" w:cstheme="majorBidi"/>
          <w:b/>
          <w:bCs/>
          <w:color w:val="000000" w:themeColor="text1"/>
        </w:rPr>
        <w:t>Lot 04 : Location d’un rétro-chargeur</w:t>
      </w:r>
      <w:r w:rsidR="00D534DE" w:rsidRPr="0025373F">
        <w:rPr>
          <w:rFonts w:asciiTheme="majorBidi" w:hAnsiTheme="majorBidi" w:cstheme="majorBidi"/>
          <w:b/>
          <w:bCs/>
          <w:color w:val="000000" w:themeColor="text1"/>
        </w:rPr>
        <w:t xml:space="preserve"> et manutention</w:t>
      </w:r>
    </w:p>
    <w:p w:rsidR="00D534DE" w:rsidRPr="0025373F" w:rsidRDefault="00D534DE" w:rsidP="00BC6E9B">
      <w:pPr>
        <w:rPr>
          <w:rFonts w:asciiTheme="majorBidi" w:hAnsiTheme="majorBidi" w:cstheme="majorBidi"/>
          <w:b/>
          <w:bCs/>
          <w:color w:val="000000" w:themeColor="text1"/>
        </w:rPr>
      </w:pPr>
      <w:r w:rsidRPr="0025373F">
        <w:rPr>
          <w:rFonts w:asciiTheme="majorBidi" w:hAnsiTheme="majorBidi" w:cstheme="majorBidi"/>
          <w:b/>
          <w:bCs/>
          <w:color w:val="000000" w:themeColor="text1"/>
        </w:rPr>
        <w:t>Lot 05 : Location d’un camion grue et manutention</w:t>
      </w:r>
    </w:p>
    <w:p w:rsidR="00D534DE" w:rsidRPr="0025373F" w:rsidRDefault="00D534DE" w:rsidP="00BC6E9B">
      <w:pPr>
        <w:rPr>
          <w:rFonts w:asciiTheme="majorBidi" w:hAnsiTheme="majorBidi" w:cstheme="majorBidi"/>
          <w:b/>
          <w:bCs/>
          <w:color w:val="000000" w:themeColor="text1"/>
        </w:rPr>
      </w:pPr>
      <w:r w:rsidRPr="0025373F">
        <w:rPr>
          <w:rFonts w:asciiTheme="majorBidi" w:hAnsiTheme="majorBidi" w:cstheme="majorBidi"/>
          <w:b/>
          <w:bCs/>
          <w:color w:val="000000" w:themeColor="text1"/>
        </w:rPr>
        <w:t>Lot 06</w:t>
      </w:r>
      <w:r w:rsidR="00B06218" w:rsidRPr="0025373F">
        <w:rPr>
          <w:rFonts w:asciiTheme="majorBidi" w:hAnsiTheme="majorBidi" w:cstheme="majorBidi"/>
          <w:b/>
          <w:bCs/>
          <w:color w:val="000000" w:themeColor="text1"/>
        </w:rPr>
        <w:t xml:space="preserve"> : </w:t>
      </w:r>
      <w:r w:rsidRPr="0025373F">
        <w:rPr>
          <w:rFonts w:asciiTheme="majorBidi" w:hAnsiTheme="majorBidi" w:cstheme="majorBidi"/>
          <w:b/>
          <w:bCs/>
          <w:color w:val="000000" w:themeColor="text1"/>
        </w:rPr>
        <w:t>Service dépannage automobile</w:t>
      </w:r>
    </w:p>
    <w:p w:rsidR="00EE40F5" w:rsidRPr="0025373F" w:rsidRDefault="00EE40F5" w:rsidP="00BC6E9B">
      <w:pPr>
        <w:tabs>
          <w:tab w:val="left" w:pos="4060"/>
        </w:tabs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:rsidR="005A79AC" w:rsidRPr="0025373F" w:rsidRDefault="005A79AC" w:rsidP="0077133B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25373F">
        <w:rPr>
          <w:rFonts w:asciiTheme="majorBidi" w:hAnsiTheme="majorBidi" w:cstheme="majorBidi"/>
          <w:bCs/>
          <w:color w:val="000000" w:themeColor="text1"/>
        </w:rPr>
        <w:t xml:space="preserve">Les représentants des sociétés </w:t>
      </w:r>
      <w:r w:rsidR="0077133B" w:rsidRPr="0025373F">
        <w:rPr>
          <w:rFonts w:asciiTheme="majorBidi" w:hAnsiTheme="majorBidi" w:cstheme="majorBidi"/>
          <w:bCs/>
          <w:color w:val="000000" w:themeColor="text1"/>
        </w:rPr>
        <w:t xml:space="preserve">intéressées </w:t>
      </w:r>
      <w:r w:rsidRPr="0025373F">
        <w:rPr>
          <w:rFonts w:asciiTheme="majorBidi" w:hAnsiTheme="majorBidi" w:cstheme="majorBidi"/>
          <w:bCs/>
          <w:color w:val="000000" w:themeColor="text1"/>
        </w:rPr>
        <w:t>peuvent se présenter</w:t>
      </w:r>
      <w:r w:rsidR="00663088" w:rsidRPr="0025373F">
        <w:rPr>
          <w:rFonts w:asciiTheme="majorBidi" w:hAnsiTheme="majorBidi" w:cstheme="majorBidi"/>
          <w:bCs/>
          <w:color w:val="000000" w:themeColor="text1"/>
        </w:rPr>
        <w:t xml:space="preserve"> pou</w:t>
      </w:r>
      <w:r w:rsidR="00435BA0" w:rsidRPr="0025373F">
        <w:rPr>
          <w:rFonts w:asciiTheme="majorBidi" w:hAnsiTheme="majorBidi" w:cstheme="majorBidi"/>
          <w:bCs/>
          <w:color w:val="000000" w:themeColor="text1"/>
        </w:rPr>
        <w:t>r retirer le cahier des charges,</w:t>
      </w:r>
      <w:r w:rsidR="005E5059" w:rsidRPr="0025373F">
        <w:rPr>
          <w:rFonts w:asciiTheme="majorBidi" w:hAnsiTheme="majorBidi" w:cstheme="majorBidi"/>
          <w:b/>
          <w:color w:val="000000" w:themeColor="text1"/>
        </w:rPr>
        <w:t xml:space="preserve"> accompagné</w:t>
      </w:r>
      <w:r w:rsidR="00DA5665" w:rsidRPr="0025373F">
        <w:rPr>
          <w:rFonts w:asciiTheme="majorBidi" w:hAnsiTheme="majorBidi" w:cstheme="majorBidi"/>
          <w:b/>
          <w:color w:val="000000" w:themeColor="text1"/>
        </w:rPr>
        <w:t>s</w:t>
      </w:r>
      <w:r w:rsidRPr="0025373F">
        <w:rPr>
          <w:rFonts w:asciiTheme="majorBidi" w:hAnsiTheme="majorBidi" w:cstheme="majorBidi"/>
          <w:b/>
          <w:color w:val="000000" w:themeColor="text1"/>
        </w:rPr>
        <w:t xml:space="preserve"> du cachet de l’entreprise</w:t>
      </w:r>
      <w:r w:rsidR="00077DFF" w:rsidRPr="0025373F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25373F">
        <w:rPr>
          <w:rFonts w:asciiTheme="majorBidi" w:hAnsiTheme="majorBidi" w:cstheme="majorBidi"/>
          <w:bCs/>
          <w:color w:val="000000" w:themeColor="text1"/>
        </w:rPr>
        <w:t>à l’adresse ci-après:</w:t>
      </w:r>
    </w:p>
    <w:p w:rsidR="005A79AC" w:rsidRPr="0025373F" w:rsidRDefault="005A79AC" w:rsidP="00BC6E9B">
      <w:pPr>
        <w:tabs>
          <w:tab w:val="left" w:pos="4060"/>
        </w:tabs>
        <w:rPr>
          <w:rFonts w:asciiTheme="majorBidi" w:hAnsiTheme="majorBidi" w:cstheme="majorBidi"/>
          <w:bCs/>
          <w:color w:val="000000" w:themeColor="text1"/>
        </w:rPr>
      </w:pPr>
    </w:p>
    <w:p w:rsidR="00120386" w:rsidRPr="0025373F" w:rsidRDefault="005A79AC" w:rsidP="00BC6E9B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25373F">
        <w:rPr>
          <w:rFonts w:asciiTheme="majorBidi" w:hAnsiTheme="majorBidi" w:cstheme="majorBidi"/>
          <w:b/>
          <w:color w:val="000000" w:themeColor="text1"/>
        </w:rPr>
        <w:t xml:space="preserve">ALGERIE TELECOM </w:t>
      </w:r>
      <w:r w:rsidR="007A7714" w:rsidRPr="0025373F">
        <w:rPr>
          <w:rFonts w:asciiTheme="majorBidi" w:hAnsiTheme="majorBidi" w:cstheme="majorBidi"/>
          <w:b/>
          <w:color w:val="000000" w:themeColor="text1"/>
        </w:rPr>
        <w:t>-</w:t>
      </w:r>
      <w:r w:rsidRPr="0025373F">
        <w:rPr>
          <w:rFonts w:asciiTheme="majorBidi" w:hAnsiTheme="majorBidi" w:cstheme="majorBidi"/>
          <w:b/>
          <w:color w:val="000000" w:themeColor="text1"/>
        </w:rPr>
        <w:t xml:space="preserve"> DIRECTION </w:t>
      </w:r>
      <w:r w:rsidR="00280A15" w:rsidRPr="0025373F">
        <w:rPr>
          <w:rFonts w:asciiTheme="majorBidi" w:hAnsiTheme="majorBidi" w:cstheme="majorBidi"/>
          <w:b/>
          <w:color w:val="000000" w:themeColor="text1"/>
        </w:rPr>
        <w:t>OPERATIONNELLE DE TIZI-OUZOU</w:t>
      </w:r>
    </w:p>
    <w:p w:rsidR="00280A15" w:rsidRPr="0025373F" w:rsidRDefault="0077133B" w:rsidP="00BC6E9B">
      <w:pPr>
        <w:tabs>
          <w:tab w:val="left" w:pos="678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25373F">
        <w:rPr>
          <w:rFonts w:asciiTheme="majorBidi" w:hAnsiTheme="majorBidi" w:cstheme="majorBidi"/>
          <w:b/>
          <w:bCs/>
          <w:color w:val="000000" w:themeColor="text1"/>
        </w:rPr>
        <w:t xml:space="preserve">SOUS-DIRECTION </w:t>
      </w:r>
      <w:r w:rsidRPr="0025373F">
        <w:rPr>
          <w:rFonts w:asciiTheme="majorBidi" w:hAnsiTheme="majorBidi" w:cstheme="majorBidi"/>
          <w:b/>
          <w:color w:val="000000" w:themeColor="text1"/>
        </w:rPr>
        <w:t xml:space="preserve">FONCTIONS </w:t>
      </w:r>
      <w:r w:rsidR="00280A15" w:rsidRPr="0025373F">
        <w:rPr>
          <w:rFonts w:asciiTheme="majorBidi" w:hAnsiTheme="majorBidi" w:cstheme="majorBidi"/>
          <w:b/>
          <w:color w:val="000000" w:themeColor="text1"/>
        </w:rPr>
        <w:t>SUPPORT</w:t>
      </w:r>
    </w:p>
    <w:p w:rsidR="00120386" w:rsidRPr="0025373F" w:rsidRDefault="00280A15" w:rsidP="00BC6E9B">
      <w:pPr>
        <w:tabs>
          <w:tab w:val="left" w:pos="678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25373F">
        <w:rPr>
          <w:rFonts w:asciiTheme="majorBidi" w:hAnsiTheme="majorBidi" w:cstheme="majorBidi"/>
          <w:b/>
          <w:color w:val="000000" w:themeColor="text1"/>
        </w:rPr>
        <w:t>DEPARTEMENT ACHATS ET LOGISTIQUE</w:t>
      </w:r>
    </w:p>
    <w:p w:rsidR="00077DFF" w:rsidRPr="0025373F" w:rsidRDefault="00B55D1D" w:rsidP="0077133B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25373F">
        <w:rPr>
          <w:rFonts w:asciiTheme="majorBidi" w:hAnsiTheme="majorBidi" w:cstheme="majorBidi"/>
          <w:b/>
          <w:bCs/>
          <w:color w:val="000000" w:themeColor="text1"/>
        </w:rPr>
        <w:t>POSTE CHEIKH AMAR TIZI-OUZOU</w:t>
      </w:r>
    </w:p>
    <w:p w:rsidR="00C144B2" w:rsidRPr="0025373F" w:rsidRDefault="00C144B2" w:rsidP="00BC6E9B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C144B2" w:rsidRPr="0025373F" w:rsidRDefault="00C144B2" w:rsidP="00BC6E9B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25373F">
        <w:rPr>
          <w:rFonts w:asciiTheme="majorBidi" w:hAnsiTheme="majorBidi" w:cstheme="majorBidi"/>
          <w:bCs/>
          <w:color w:val="000000" w:themeColor="text1"/>
        </w:rPr>
        <w:t>Contre le versement auprès de la banque BNA, d’un montant de</w:t>
      </w:r>
      <w:r w:rsidR="00DA4C5A" w:rsidRPr="0025373F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25373F">
        <w:rPr>
          <w:rFonts w:asciiTheme="majorBidi" w:hAnsiTheme="majorBidi" w:cstheme="majorBidi"/>
          <w:bCs/>
          <w:color w:val="000000" w:themeColor="text1"/>
        </w:rPr>
        <w:t>mille Dinars (</w:t>
      </w:r>
      <w:r w:rsidR="00DA4C5A" w:rsidRPr="0025373F">
        <w:rPr>
          <w:rFonts w:asciiTheme="majorBidi" w:hAnsiTheme="majorBidi" w:cstheme="majorBidi"/>
          <w:b/>
          <w:color w:val="000000" w:themeColor="text1"/>
        </w:rPr>
        <w:t>1</w:t>
      </w:r>
      <w:r w:rsidR="00BC6585" w:rsidRPr="0025373F">
        <w:rPr>
          <w:rFonts w:asciiTheme="majorBidi" w:hAnsiTheme="majorBidi" w:cstheme="majorBidi"/>
          <w:b/>
          <w:color w:val="000000" w:themeColor="text1"/>
        </w:rPr>
        <w:t> 000,00</w:t>
      </w:r>
      <w:r w:rsidRPr="0025373F">
        <w:rPr>
          <w:rFonts w:asciiTheme="majorBidi" w:hAnsiTheme="majorBidi" w:cstheme="majorBidi"/>
          <w:b/>
          <w:color w:val="000000" w:themeColor="text1"/>
        </w:rPr>
        <w:t xml:space="preserve"> DA</w:t>
      </w:r>
      <w:r w:rsidRPr="0025373F">
        <w:rPr>
          <w:rFonts w:asciiTheme="majorBidi" w:hAnsiTheme="majorBidi" w:cstheme="majorBidi"/>
          <w:bCs/>
          <w:color w:val="000000" w:themeColor="text1"/>
        </w:rPr>
        <w:t>), non remboursable, représentant les frais de documentation et de reprographie au compte bancaire : n°001</w:t>
      </w:r>
      <w:r w:rsidR="00DA2D4B" w:rsidRPr="0025373F">
        <w:rPr>
          <w:rFonts w:asciiTheme="majorBidi" w:hAnsiTheme="majorBidi" w:cstheme="majorBidi"/>
          <w:bCs/>
          <w:color w:val="000000" w:themeColor="text1"/>
          <w:rtl/>
        </w:rPr>
        <w:t>.</w:t>
      </w:r>
      <w:r w:rsidRPr="0025373F">
        <w:rPr>
          <w:rFonts w:asciiTheme="majorBidi" w:hAnsiTheme="majorBidi" w:cstheme="majorBidi"/>
          <w:bCs/>
          <w:color w:val="000000" w:themeColor="text1"/>
        </w:rPr>
        <w:t>00</w:t>
      </w:r>
      <w:r w:rsidR="00DA2D4B" w:rsidRPr="0025373F">
        <w:rPr>
          <w:rFonts w:asciiTheme="majorBidi" w:hAnsiTheme="majorBidi" w:cstheme="majorBidi"/>
          <w:bCs/>
          <w:color w:val="000000" w:themeColor="text1"/>
          <w:rtl/>
        </w:rPr>
        <w:t>5</w:t>
      </w:r>
      <w:r w:rsidRPr="0025373F">
        <w:rPr>
          <w:rFonts w:asciiTheme="majorBidi" w:hAnsiTheme="majorBidi" w:cstheme="majorBidi"/>
          <w:bCs/>
          <w:color w:val="000000" w:themeColor="text1"/>
        </w:rPr>
        <w:t>8</w:t>
      </w:r>
      <w:r w:rsidR="00DA2D4B" w:rsidRPr="0025373F">
        <w:rPr>
          <w:rFonts w:asciiTheme="majorBidi" w:hAnsiTheme="majorBidi" w:cstheme="majorBidi"/>
          <w:bCs/>
          <w:color w:val="000000" w:themeColor="text1"/>
          <w:rtl/>
        </w:rPr>
        <w:t>1.</w:t>
      </w:r>
      <w:r w:rsidRPr="0025373F">
        <w:rPr>
          <w:rFonts w:asciiTheme="majorBidi" w:hAnsiTheme="majorBidi" w:cstheme="majorBidi"/>
          <w:bCs/>
          <w:color w:val="000000" w:themeColor="text1"/>
        </w:rPr>
        <w:t>0300</w:t>
      </w:r>
      <w:r w:rsidR="00DA2D4B" w:rsidRPr="0025373F">
        <w:rPr>
          <w:rFonts w:asciiTheme="majorBidi" w:hAnsiTheme="majorBidi" w:cstheme="majorBidi"/>
          <w:bCs/>
          <w:color w:val="000000" w:themeColor="text1"/>
          <w:rtl/>
        </w:rPr>
        <w:t>.</w:t>
      </w:r>
      <w:r w:rsidRPr="0025373F">
        <w:rPr>
          <w:rFonts w:asciiTheme="majorBidi" w:hAnsiTheme="majorBidi" w:cstheme="majorBidi"/>
          <w:bCs/>
          <w:color w:val="000000" w:themeColor="text1"/>
        </w:rPr>
        <w:t>000</w:t>
      </w:r>
      <w:r w:rsidR="00DA2D4B" w:rsidRPr="0025373F">
        <w:rPr>
          <w:rFonts w:asciiTheme="majorBidi" w:hAnsiTheme="majorBidi" w:cstheme="majorBidi"/>
          <w:bCs/>
          <w:color w:val="000000" w:themeColor="text1"/>
          <w:rtl/>
        </w:rPr>
        <w:t>.</w:t>
      </w:r>
      <w:r w:rsidRPr="0025373F">
        <w:rPr>
          <w:rFonts w:asciiTheme="majorBidi" w:hAnsiTheme="majorBidi" w:cstheme="majorBidi"/>
          <w:bCs/>
          <w:color w:val="000000" w:themeColor="text1"/>
        </w:rPr>
        <w:t>1</w:t>
      </w:r>
      <w:r w:rsidR="00DA2D4B" w:rsidRPr="0025373F">
        <w:rPr>
          <w:rFonts w:asciiTheme="majorBidi" w:hAnsiTheme="majorBidi" w:cstheme="majorBidi"/>
          <w:bCs/>
          <w:color w:val="000000" w:themeColor="text1"/>
          <w:rtl/>
        </w:rPr>
        <w:t>42</w:t>
      </w:r>
      <w:r w:rsidRPr="0025373F">
        <w:rPr>
          <w:rFonts w:asciiTheme="majorBidi" w:hAnsiTheme="majorBidi" w:cstheme="majorBidi"/>
          <w:bCs/>
          <w:color w:val="000000" w:themeColor="text1"/>
        </w:rPr>
        <w:t>/</w:t>
      </w:r>
      <w:r w:rsidR="00DA2D4B" w:rsidRPr="0025373F">
        <w:rPr>
          <w:rFonts w:asciiTheme="majorBidi" w:hAnsiTheme="majorBidi" w:cstheme="majorBidi"/>
          <w:bCs/>
          <w:color w:val="000000" w:themeColor="text1"/>
          <w:rtl/>
        </w:rPr>
        <w:t>59</w:t>
      </w:r>
      <w:r w:rsidRPr="0025373F">
        <w:rPr>
          <w:rFonts w:asciiTheme="majorBidi" w:hAnsiTheme="majorBidi" w:cstheme="majorBidi"/>
          <w:bCs/>
          <w:color w:val="000000" w:themeColor="text1"/>
        </w:rPr>
        <w:t>.</w:t>
      </w:r>
    </w:p>
    <w:p w:rsidR="0077133B" w:rsidRPr="0025373F" w:rsidRDefault="0077133B" w:rsidP="00BC6E9B">
      <w:pPr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C144B2" w:rsidRPr="0025373F" w:rsidRDefault="00C144B2" w:rsidP="00BC6E9B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25373F">
        <w:rPr>
          <w:rFonts w:asciiTheme="majorBidi" w:hAnsiTheme="majorBidi" w:cstheme="majorBidi"/>
          <w:bCs/>
          <w:color w:val="000000" w:themeColor="text1"/>
        </w:rPr>
        <w:t xml:space="preserve">Le cahier des charges doit être retiré par le candidat ou son représentant désigné à cet effet. </w:t>
      </w:r>
    </w:p>
    <w:p w:rsidR="00077DFF" w:rsidRPr="0025373F" w:rsidRDefault="00077DFF" w:rsidP="00BC6E9B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A79AC" w:rsidRPr="0025373F" w:rsidRDefault="005A79AC" w:rsidP="00BC6E9B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25373F">
        <w:rPr>
          <w:rFonts w:asciiTheme="majorBidi" w:hAnsiTheme="majorBidi" w:cstheme="majorBidi"/>
          <w:b/>
          <w:bCs/>
          <w:color w:val="000000" w:themeColor="text1"/>
        </w:rPr>
        <w:t>Les offres doivent être composées</w:t>
      </w:r>
      <w:r w:rsidRPr="0025373F">
        <w:rPr>
          <w:rFonts w:asciiTheme="majorBidi" w:hAnsiTheme="majorBidi" w:cstheme="majorBidi"/>
          <w:color w:val="000000" w:themeColor="text1"/>
        </w:rPr>
        <w:t> :</w:t>
      </w:r>
    </w:p>
    <w:p w:rsidR="005A79AC" w:rsidRPr="0025373F" w:rsidRDefault="005A79AC" w:rsidP="00BC6E9B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25373F">
        <w:rPr>
          <w:rFonts w:asciiTheme="majorBidi" w:hAnsiTheme="majorBidi" w:cstheme="majorBidi"/>
          <w:b/>
          <w:color w:val="000000" w:themeColor="text1"/>
        </w:rPr>
        <w:t>D’une offre technique</w:t>
      </w:r>
      <w:r w:rsidR="00663088" w:rsidRPr="0025373F">
        <w:rPr>
          <w:rFonts w:asciiTheme="majorBidi" w:hAnsiTheme="majorBidi" w:cstheme="majorBidi"/>
          <w:b/>
          <w:color w:val="000000" w:themeColor="text1"/>
        </w:rPr>
        <w:t xml:space="preserve"> : </w:t>
      </w:r>
      <w:r w:rsidRPr="0025373F">
        <w:rPr>
          <w:rFonts w:asciiTheme="majorBidi" w:hAnsiTheme="majorBidi" w:cstheme="majorBidi"/>
          <w:bCs/>
          <w:color w:val="000000" w:themeColor="text1"/>
        </w:rPr>
        <w:t>Insérée dans une enveloppe fermée ne comportant que la mention</w:t>
      </w:r>
      <w:r w:rsidR="00194A2A" w:rsidRPr="0025373F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25373F">
        <w:rPr>
          <w:rFonts w:asciiTheme="majorBidi" w:hAnsiTheme="majorBidi" w:cstheme="majorBidi"/>
          <w:bCs/>
          <w:color w:val="000000" w:themeColor="text1"/>
        </w:rPr>
        <w:t>« </w:t>
      </w:r>
      <w:r w:rsidRPr="0025373F">
        <w:rPr>
          <w:rFonts w:asciiTheme="majorBidi" w:hAnsiTheme="majorBidi" w:cstheme="majorBidi"/>
          <w:b/>
          <w:color w:val="000000" w:themeColor="text1"/>
        </w:rPr>
        <w:t>Offre technique »</w:t>
      </w:r>
      <w:r w:rsidR="00663088" w:rsidRPr="0025373F">
        <w:rPr>
          <w:rFonts w:asciiTheme="majorBidi" w:hAnsiTheme="majorBidi" w:cstheme="majorBidi"/>
          <w:b/>
          <w:color w:val="000000" w:themeColor="text1"/>
        </w:rPr>
        <w:t>.</w:t>
      </w:r>
    </w:p>
    <w:p w:rsidR="00077DFF" w:rsidRPr="0025373F" w:rsidRDefault="005A79AC" w:rsidP="00BC6E9B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25373F">
        <w:rPr>
          <w:rFonts w:asciiTheme="majorBidi" w:hAnsiTheme="majorBidi" w:cstheme="majorBidi"/>
          <w:b/>
          <w:bCs/>
          <w:color w:val="000000" w:themeColor="text1"/>
        </w:rPr>
        <w:t xml:space="preserve"> D’une offre financière :</w:t>
      </w:r>
      <w:r w:rsidRPr="0025373F">
        <w:rPr>
          <w:rFonts w:asciiTheme="majorBidi" w:hAnsiTheme="majorBidi" w:cstheme="majorBidi"/>
          <w:color w:val="000000" w:themeColor="text1"/>
        </w:rPr>
        <w:t xml:space="preserve"> Insérée dans une enveloppe fermée ne comportant que la mention </w:t>
      </w:r>
      <w:r w:rsidR="00194A2A" w:rsidRPr="0025373F">
        <w:rPr>
          <w:rFonts w:asciiTheme="majorBidi" w:hAnsiTheme="majorBidi" w:cstheme="majorBidi"/>
          <w:color w:val="000000" w:themeColor="text1"/>
        </w:rPr>
        <w:t xml:space="preserve"> </w:t>
      </w:r>
      <w:r w:rsidRPr="0025373F">
        <w:rPr>
          <w:rFonts w:asciiTheme="majorBidi" w:hAnsiTheme="majorBidi" w:cstheme="majorBidi"/>
          <w:color w:val="000000" w:themeColor="text1"/>
        </w:rPr>
        <w:t>« </w:t>
      </w:r>
      <w:r w:rsidRPr="0025373F">
        <w:rPr>
          <w:rFonts w:asciiTheme="majorBidi" w:hAnsiTheme="majorBidi" w:cstheme="majorBidi"/>
          <w:b/>
          <w:bCs/>
          <w:color w:val="000000" w:themeColor="text1"/>
        </w:rPr>
        <w:t>Offre financière ».</w:t>
      </w:r>
      <w:r w:rsidRPr="0025373F">
        <w:rPr>
          <w:rFonts w:asciiTheme="majorBidi" w:hAnsiTheme="majorBidi" w:cstheme="majorBidi"/>
          <w:color w:val="000000" w:themeColor="text1"/>
        </w:rPr>
        <w:t xml:space="preserve"> </w:t>
      </w:r>
    </w:p>
    <w:p w:rsidR="00DC21B9" w:rsidRPr="0025373F" w:rsidRDefault="00DC21B9" w:rsidP="00BC6E9B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5A79AC" w:rsidRPr="0025373F" w:rsidRDefault="00194A2A" w:rsidP="00BC6E9B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25373F">
        <w:rPr>
          <w:rFonts w:asciiTheme="majorBidi" w:hAnsiTheme="majorBidi" w:cstheme="majorBidi"/>
          <w:color w:val="000000" w:themeColor="text1"/>
        </w:rPr>
        <w:t xml:space="preserve">Les </w:t>
      </w:r>
      <w:r w:rsidR="00DC21B9" w:rsidRPr="0025373F">
        <w:rPr>
          <w:rFonts w:asciiTheme="majorBidi" w:hAnsiTheme="majorBidi" w:cstheme="majorBidi"/>
          <w:color w:val="000000" w:themeColor="text1"/>
        </w:rPr>
        <w:t xml:space="preserve">deux </w:t>
      </w:r>
      <w:r w:rsidR="005A79AC" w:rsidRPr="0025373F">
        <w:rPr>
          <w:rFonts w:asciiTheme="majorBidi" w:hAnsiTheme="majorBidi" w:cstheme="majorBidi"/>
          <w:color w:val="000000" w:themeColor="text1"/>
        </w:rPr>
        <w:t>offres</w:t>
      </w:r>
      <w:r w:rsidRPr="0025373F">
        <w:rPr>
          <w:rFonts w:asciiTheme="majorBidi" w:hAnsiTheme="majorBidi" w:cstheme="majorBidi"/>
          <w:color w:val="000000" w:themeColor="text1"/>
        </w:rPr>
        <w:t xml:space="preserve">, </w:t>
      </w:r>
      <w:r w:rsidR="005A79AC" w:rsidRPr="0025373F">
        <w:rPr>
          <w:rFonts w:asciiTheme="majorBidi" w:hAnsiTheme="majorBidi" w:cstheme="majorBidi"/>
          <w:color w:val="000000" w:themeColor="text1"/>
        </w:rPr>
        <w:t>technique et financière</w:t>
      </w:r>
      <w:r w:rsidR="00DC21B9" w:rsidRPr="0025373F">
        <w:rPr>
          <w:rFonts w:asciiTheme="majorBidi" w:hAnsiTheme="majorBidi" w:cstheme="majorBidi"/>
          <w:color w:val="000000" w:themeColor="text1"/>
        </w:rPr>
        <w:t>,</w:t>
      </w:r>
      <w:r w:rsidR="005A79AC" w:rsidRPr="0025373F">
        <w:rPr>
          <w:rFonts w:asciiTheme="majorBidi" w:hAnsiTheme="majorBidi" w:cstheme="majorBidi"/>
          <w:color w:val="000000" w:themeColor="text1"/>
        </w:rPr>
        <w:t xml:space="preserve"> </w:t>
      </w:r>
      <w:r w:rsidR="001D6C0E" w:rsidRPr="0025373F">
        <w:rPr>
          <w:rFonts w:asciiTheme="majorBidi" w:hAnsiTheme="majorBidi" w:cstheme="majorBidi"/>
          <w:color w:val="000000" w:themeColor="text1"/>
        </w:rPr>
        <w:t xml:space="preserve">ainsi que </w:t>
      </w:r>
      <w:r w:rsidR="00F20BF1" w:rsidRPr="0025373F">
        <w:rPr>
          <w:rFonts w:asciiTheme="majorBidi" w:hAnsiTheme="majorBidi" w:cstheme="majorBidi"/>
          <w:color w:val="000000" w:themeColor="text1"/>
        </w:rPr>
        <w:t>le dossier administratif accompagné</w:t>
      </w:r>
      <w:r w:rsidR="005A79AC" w:rsidRPr="0025373F">
        <w:rPr>
          <w:rFonts w:asciiTheme="majorBidi" w:hAnsiTheme="majorBidi" w:cstheme="majorBidi"/>
          <w:color w:val="000000" w:themeColor="text1"/>
        </w:rPr>
        <w:t xml:space="preserve"> des pièces réglementaires citées dans le cahier des charges doivent parvenir à l’adresse ci-dessus indiquée, sous enveloppe principale anonyme portant que la mention suivante :</w:t>
      </w:r>
    </w:p>
    <w:p w:rsidR="005A79AC" w:rsidRPr="0025373F" w:rsidRDefault="005A79AC" w:rsidP="00BC6E9B">
      <w:pPr>
        <w:tabs>
          <w:tab w:val="left" w:pos="4060"/>
        </w:tabs>
        <w:jc w:val="center"/>
        <w:rPr>
          <w:rFonts w:asciiTheme="majorBidi" w:hAnsiTheme="majorBidi" w:cstheme="majorBidi"/>
          <w:color w:val="000000" w:themeColor="text1"/>
        </w:rPr>
      </w:pPr>
    </w:p>
    <w:p w:rsidR="00F85A34" w:rsidRPr="0025373F" w:rsidRDefault="005A79AC" w:rsidP="00BC6E9B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25373F">
        <w:rPr>
          <w:rFonts w:asciiTheme="majorBidi" w:hAnsiTheme="majorBidi" w:cstheme="majorBidi"/>
          <w:b/>
          <w:color w:val="000000" w:themeColor="text1"/>
        </w:rPr>
        <w:t>AVIS DE CONSULTATION NATIONAL</w:t>
      </w:r>
      <w:r w:rsidR="00437956" w:rsidRPr="0025373F">
        <w:rPr>
          <w:rFonts w:asciiTheme="majorBidi" w:hAnsiTheme="majorBidi" w:cstheme="majorBidi"/>
          <w:b/>
          <w:color w:val="000000" w:themeColor="text1"/>
        </w:rPr>
        <w:t>E</w:t>
      </w:r>
      <w:r w:rsidRPr="0025373F">
        <w:rPr>
          <w:rFonts w:asciiTheme="majorBidi" w:hAnsiTheme="majorBidi" w:cstheme="majorBidi"/>
          <w:b/>
          <w:color w:val="000000" w:themeColor="text1"/>
        </w:rPr>
        <w:t xml:space="preserve"> </w:t>
      </w:r>
    </w:p>
    <w:p w:rsidR="00C20FE3" w:rsidRPr="0025373F" w:rsidRDefault="00C20FE3" w:rsidP="00BC6E9B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25373F">
        <w:rPr>
          <w:rFonts w:asciiTheme="majorBidi" w:hAnsiTheme="majorBidi" w:cstheme="majorBidi"/>
          <w:b/>
          <w:bCs/>
          <w:color w:val="000000" w:themeColor="text1"/>
        </w:rPr>
        <w:t>N°AT/DO-TO/SDFS/DAL/0</w:t>
      </w:r>
      <w:r w:rsidR="00791D0E" w:rsidRPr="0025373F">
        <w:rPr>
          <w:rFonts w:asciiTheme="majorBidi" w:hAnsiTheme="majorBidi" w:cstheme="majorBidi"/>
          <w:b/>
          <w:bCs/>
          <w:color w:val="000000" w:themeColor="text1"/>
        </w:rPr>
        <w:t>6</w:t>
      </w:r>
      <w:r w:rsidRPr="0025373F">
        <w:rPr>
          <w:rFonts w:asciiTheme="majorBidi" w:hAnsiTheme="majorBidi" w:cstheme="majorBidi"/>
          <w:b/>
          <w:bCs/>
          <w:color w:val="000000" w:themeColor="text1"/>
        </w:rPr>
        <w:t xml:space="preserve">/2020 </w:t>
      </w:r>
    </w:p>
    <w:p w:rsidR="00791D0E" w:rsidRPr="0025373F" w:rsidRDefault="00791D0E" w:rsidP="00BC6E9B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25373F">
        <w:rPr>
          <w:rFonts w:asciiTheme="majorBidi" w:hAnsiTheme="majorBidi" w:cstheme="majorBidi"/>
          <w:b/>
          <w:bCs/>
          <w:color w:val="000000" w:themeColor="text1"/>
        </w:rPr>
        <w:t>Prestation de location de transport des équipements, matériels, personnel, dépannage auto et manutention au profit de la Direction Opérationnelle de Tizi-Ouzou et ses services attachés  (Contrat à commande)</w:t>
      </w:r>
    </w:p>
    <w:p w:rsidR="005A79AC" w:rsidRPr="0025373F" w:rsidRDefault="00194A2A" w:rsidP="00BC6E9B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25373F">
        <w:rPr>
          <w:rFonts w:asciiTheme="majorBidi" w:hAnsiTheme="majorBidi" w:cstheme="majorBidi"/>
          <w:b/>
          <w:color w:val="000000" w:themeColor="text1"/>
        </w:rPr>
        <w:t xml:space="preserve"> </w:t>
      </w:r>
      <w:r w:rsidR="005A79AC" w:rsidRPr="0025373F">
        <w:rPr>
          <w:rFonts w:asciiTheme="majorBidi" w:hAnsiTheme="majorBidi" w:cstheme="majorBidi"/>
          <w:b/>
          <w:color w:val="000000" w:themeColor="text1"/>
        </w:rPr>
        <w:t>« </w:t>
      </w:r>
      <w:r w:rsidR="00F85A34" w:rsidRPr="0025373F">
        <w:rPr>
          <w:rFonts w:asciiTheme="majorBidi" w:hAnsiTheme="majorBidi" w:cstheme="majorBidi"/>
          <w:b/>
          <w:color w:val="000000" w:themeColor="text1"/>
        </w:rPr>
        <w:t>À n’ouvrir que par la commission d’ouverture des plis et d’évaluation des offres</w:t>
      </w:r>
      <w:r w:rsidR="005A79AC" w:rsidRPr="0025373F">
        <w:rPr>
          <w:rFonts w:asciiTheme="majorBidi" w:hAnsiTheme="majorBidi" w:cstheme="majorBidi"/>
          <w:b/>
          <w:color w:val="000000" w:themeColor="text1"/>
        </w:rPr>
        <w:t> »</w:t>
      </w:r>
    </w:p>
    <w:p w:rsidR="00435BA0" w:rsidRPr="0025373F" w:rsidRDefault="00435BA0" w:rsidP="00BC6E9B">
      <w:pPr>
        <w:tabs>
          <w:tab w:val="left" w:pos="4060"/>
        </w:tabs>
        <w:rPr>
          <w:rFonts w:asciiTheme="majorBidi" w:hAnsiTheme="majorBidi" w:cstheme="majorBidi"/>
          <w:b/>
          <w:color w:val="000000" w:themeColor="text1"/>
          <w:rtl/>
        </w:rPr>
      </w:pPr>
    </w:p>
    <w:p w:rsidR="00DA4DA0" w:rsidRPr="0025373F" w:rsidRDefault="00DA4DA0" w:rsidP="00BC6E9B">
      <w:pPr>
        <w:tabs>
          <w:tab w:val="left" w:pos="4060"/>
        </w:tabs>
        <w:rPr>
          <w:rFonts w:asciiTheme="majorBidi" w:hAnsiTheme="majorBidi" w:cstheme="majorBidi"/>
          <w:b/>
          <w:color w:val="000000" w:themeColor="text1"/>
          <w:rtl/>
        </w:rPr>
      </w:pPr>
    </w:p>
    <w:p w:rsidR="00DA4DA0" w:rsidRPr="0025373F" w:rsidRDefault="00DA4DA0" w:rsidP="00BC6E9B">
      <w:pPr>
        <w:tabs>
          <w:tab w:val="left" w:pos="4060"/>
        </w:tabs>
        <w:rPr>
          <w:rFonts w:asciiTheme="majorBidi" w:hAnsiTheme="majorBidi" w:cstheme="majorBidi"/>
          <w:b/>
          <w:color w:val="000000" w:themeColor="text1"/>
          <w:rtl/>
        </w:rPr>
      </w:pPr>
    </w:p>
    <w:p w:rsidR="00DA4DA0" w:rsidRPr="0025373F" w:rsidRDefault="00DA4DA0" w:rsidP="00BC6E9B">
      <w:pPr>
        <w:tabs>
          <w:tab w:val="left" w:pos="4060"/>
        </w:tabs>
        <w:rPr>
          <w:rFonts w:asciiTheme="majorBidi" w:hAnsiTheme="majorBidi" w:cstheme="majorBidi"/>
          <w:b/>
          <w:color w:val="000000" w:themeColor="text1"/>
          <w:rtl/>
        </w:rPr>
      </w:pPr>
    </w:p>
    <w:p w:rsidR="003E4C4C" w:rsidRPr="0025373F" w:rsidRDefault="00135C4E" w:rsidP="0077133B">
      <w:pPr>
        <w:pStyle w:val="Style1"/>
        <w:rPr>
          <w:rFonts w:asciiTheme="majorBidi" w:hAnsiTheme="majorBidi"/>
          <w:bCs/>
          <w:color w:val="000000" w:themeColor="text1"/>
          <w:sz w:val="24"/>
          <w:szCs w:val="24"/>
        </w:rPr>
      </w:pPr>
      <w:r w:rsidRPr="0025373F">
        <w:rPr>
          <w:rFonts w:asciiTheme="majorBidi" w:hAnsiTheme="majorBidi"/>
          <w:bCs/>
          <w:color w:val="000000" w:themeColor="text1"/>
          <w:sz w:val="24"/>
          <w:szCs w:val="24"/>
        </w:rPr>
        <w:lastRenderedPageBreak/>
        <w:t>La durée accordée pour la préparation des offres est de</w:t>
      </w:r>
      <w:r w:rsidR="003E4C4C" w:rsidRPr="0025373F">
        <w:rPr>
          <w:rFonts w:asciiTheme="majorBidi" w:hAnsiTheme="majorBidi"/>
          <w:bCs/>
          <w:color w:val="000000" w:themeColor="text1"/>
          <w:sz w:val="24"/>
          <w:szCs w:val="24"/>
        </w:rPr>
        <w:t xml:space="preserve"> </w:t>
      </w:r>
      <w:r w:rsidR="00791D0E" w:rsidRPr="0025373F">
        <w:rPr>
          <w:rFonts w:asciiTheme="majorBidi" w:hAnsiTheme="majorBidi"/>
          <w:bCs/>
          <w:color w:val="000000" w:themeColor="text1"/>
          <w:sz w:val="24"/>
          <w:szCs w:val="24"/>
        </w:rPr>
        <w:t>quinze</w:t>
      </w:r>
      <w:r w:rsidR="00120386" w:rsidRPr="0025373F">
        <w:rPr>
          <w:rFonts w:asciiTheme="majorBidi" w:hAnsiTheme="majorBidi"/>
          <w:bCs/>
          <w:color w:val="000000" w:themeColor="text1"/>
          <w:sz w:val="24"/>
          <w:szCs w:val="24"/>
        </w:rPr>
        <w:t xml:space="preserve"> </w:t>
      </w:r>
      <w:r w:rsidR="003E4C4C" w:rsidRPr="0025373F">
        <w:rPr>
          <w:rFonts w:asciiTheme="majorBidi" w:hAnsiTheme="majorBidi"/>
          <w:b/>
          <w:color w:val="000000" w:themeColor="text1"/>
          <w:sz w:val="24"/>
          <w:szCs w:val="24"/>
        </w:rPr>
        <w:t>(</w:t>
      </w:r>
      <w:r w:rsidR="00447500" w:rsidRPr="0025373F">
        <w:rPr>
          <w:rFonts w:asciiTheme="majorBidi" w:hAnsiTheme="majorBidi"/>
          <w:b/>
          <w:color w:val="000000" w:themeColor="text1"/>
          <w:sz w:val="24"/>
          <w:szCs w:val="24"/>
        </w:rPr>
        <w:t>1</w:t>
      </w:r>
      <w:r w:rsidR="00791D0E" w:rsidRPr="0025373F">
        <w:rPr>
          <w:rFonts w:asciiTheme="majorBidi" w:hAnsiTheme="majorBidi"/>
          <w:b/>
          <w:color w:val="000000" w:themeColor="text1"/>
          <w:sz w:val="24"/>
          <w:szCs w:val="24"/>
        </w:rPr>
        <w:t>5</w:t>
      </w:r>
      <w:r w:rsidR="00077DFF" w:rsidRPr="0025373F">
        <w:rPr>
          <w:rFonts w:asciiTheme="majorBidi" w:hAnsiTheme="majorBidi"/>
          <w:b/>
          <w:color w:val="000000" w:themeColor="text1"/>
          <w:sz w:val="24"/>
          <w:szCs w:val="24"/>
        </w:rPr>
        <w:t>)</w:t>
      </w:r>
      <w:r w:rsidRPr="0025373F">
        <w:rPr>
          <w:rFonts w:asciiTheme="majorBidi" w:hAnsiTheme="majorBidi"/>
          <w:bCs/>
          <w:color w:val="000000" w:themeColor="text1"/>
          <w:sz w:val="24"/>
          <w:szCs w:val="24"/>
        </w:rPr>
        <w:t xml:space="preserve"> </w:t>
      </w:r>
      <w:r w:rsidR="0077133B" w:rsidRPr="0025373F">
        <w:rPr>
          <w:rFonts w:asciiTheme="majorBidi" w:hAnsiTheme="majorBidi"/>
          <w:b/>
          <w:color w:val="000000" w:themeColor="text1"/>
          <w:sz w:val="24"/>
          <w:szCs w:val="24"/>
        </w:rPr>
        <w:t>jours</w:t>
      </w:r>
      <w:r w:rsidR="0077133B" w:rsidRPr="0025373F">
        <w:rPr>
          <w:rFonts w:asciiTheme="majorBidi" w:hAnsiTheme="majorBidi"/>
          <w:bCs/>
          <w:color w:val="000000" w:themeColor="text1"/>
          <w:sz w:val="24"/>
          <w:szCs w:val="24"/>
        </w:rPr>
        <w:t xml:space="preserve"> </w:t>
      </w:r>
      <w:r w:rsidRPr="0025373F">
        <w:rPr>
          <w:rFonts w:asciiTheme="majorBidi" w:hAnsiTheme="majorBidi"/>
          <w:bCs/>
          <w:color w:val="000000" w:themeColor="text1"/>
          <w:sz w:val="24"/>
          <w:szCs w:val="24"/>
        </w:rPr>
        <w:t xml:space="preserve">à partir </w:t>
      </w:r>
      <w:r w:rsidR="0077133B" w:rsidRPr="0025373F">
        <w:rPr>
          <w:rFonts w:asciiTheme="majorBidi" w:hAnsiTheme="majorBidi"/>
          <w:bCs/>
          <w:color w:val="000000" w:themeColor="text1"/>
          <w:sz w:val="24"/>
          <w:szCs w:val="24"/>
        </w:rPr>
        <w:t xml:space="preserve">du </w:t>
      </w:r>
      <w:r w:rsidR="003F69CB" w:rsidRPr="0025373F">
        <w:rPr>
          <w:rFonts w:asciiTheme="majorBidi" w:hAnsiTheme="majorBidi"/>
          <w:bCs/>
          <w:color w:val="000000" w:themeColor="text1"/>
          <w:sz w:val="24"/>
          <w:szCs w:val="24"/>
        </w:rPr>
        <w:t>1</w:t>
      </w:r>
      <w:r w:rsidR="003F69CB" w:rsidRPr="0025373F">
        <w:rPr>
          <w:rFonts w:asciiTheme="majorBidi" w:hAnsiTheme="majorBidi"/>
          <w:bCs/>
          <w:color w:val="000000" w:themeColor="text1"/>
          <w:sz w:val="24"/>
          <w:szCs w:val="24"/>
          <w:vertAlign w:val="superscript"/>
        </w:rPr>
        <w:t xml:space="preserve">er </w:t>
      </w:r>
      <w:r w:rsidR="003F69CB" w:rsidRPr="0025373F">
        <w:rPr>
          <w:rFonts w:asciiTheme="majorBidi" w:hAnsiTheme="majorBidi"/>
          <w:bCs/>
          <w:color w:val="000000" w:themeColor="text1"/>
          <w:sz w:val="24"/>
          <w:szCs w:val="24"/>
        </w:rPr>
        <w:t>jour d’affichage  de l’avis de consultation sur le site web d’Algérie Télécom</w:t>
      </w:r>
    </w:p>
    <w:p w:rsidR="00FB10AC" w:rsidRPr="0025373F" w:rsidRDefault="0077133B" w:rsidP="00BC6E9B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25373F">
        <w:rPr>
          <w:rFonts w:asciiTheme="majorBidi" w:hAnsiTheme="majorBidi" w:cstheme="majorBidi"/>
          <w:bCs/>
          <w:color w:val="000000" w:themeColor="text1"/>
        </w:rPr>
        <w:t xml:space="preserve">La date et heure limites de dépôt des offres sont fixées </w:t>
      </w:r>
      <w:r w:rsidR="00135C4E" w:rsidRPr="0025373F">
        <w:rPr>
          <w:rFonts w:asciiTheme="majorBidi" w:hAnsiTheme="majorBidi" w:cstheme="majorBidi"/>
          <w:bCs/>
          <w:color w:val="000000" w:themeColor="text1"/>
        </w:rPr>
        <w:t>au dernier jour de préparation des offres</w:t>
      </w:r>
      <w:r w:rsidR="00BE35AD" w:rsidRPr="0025373F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135C4E" w:rsidRPr="0025373F">
        <w:rPr>
          <w:rFonts w:asciiTheme="majorBidi" w:hAnsiTheme="majorBidi" w:cstheme="majorBidi"/>
          <w:bCs/>
          <w:color w:val="000000" w:themeColor="text1"/>
        </w:rPr>
        <w:t xml:space="preserve">de </w:t>
      </w:r>
      <w:r w:rsidR="00135C4E" w:rsidRPr="0025373F">
        <w:rPr>
          <w:rFonts w:asciiTheme="majorBidi" w:hAnsiTheme="majorBidi" w:cstheme="majorBidi"/>
          <w:b/>
          <w:color w:val="000000" w:themeColor="text1"/>
        </w:rPr>
        <w:t>08h00  à 14h00</w:t>
      </w:r>
      <w:r w:rsidR="00135C4E" w:rsidRPr="0025373F">
        <w:rPr>
          <w:rFonts w:asciiTheme="majorBidi" w:hAnsiTheme="majorBidi" w:cstheme="majorBidi"/>
          <w:bCs/>
          <w:color w:val="000000" w:themeColor="text1"/>
        </w:rPr>
        <w:t xml:space="preserve">. </w:t>
      </w:r>
    </w:p>
    <w:p w:rsidR="00194A2A" w:rsidRPr="0025373F" w:rsidRDefault="00135C4E" w:rsidP="00BC6E9B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25373F">
        <w:rPr>
          <w:rFonts w:asciiTheme="majorBidi" w:hAnsiTheme="majorBidi" w:cstheme="majorBidi"/>
          <w:bCs/>
          <w:color w:val="000000" w:themeColor="text1"/>
        </w:rPr>
        <w:t>Si ce jour coïncide avec un jour férié ou un jour de repos légal, la durée de préparation des offres est prorogée jusqu'au jour ouvrable suivant.</w:t>
      </w:r>
    </w:p>
    <w:p w:rsidR="00EE40F5" w:rsidRPr="0025373F" w:rsidRDefault="00135C4E" w:rsidP="00BC6E9B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25373F">
        <w:rPr>
          <w:rFonts w:asciiTheme="majorBidi" w:hAnsiTheme="majorBidi" w:cstheme="majorBidi"/>
          <w:color w:val="000000" w:themeColor="text1"/>
        </w:rPr>
        <w:t>Les soumissions qui parviennent après la date de dépôt des plis ne seront pas prises en considération.</w:t>
      </w:r>
    </w:p>
    <w:p w:rsidR="000E5218" w:rsidRPr="0025373F" w:rsidRDefault="00EE40F5" w:rsidP="00BC6E9B">
      <w:pPr>
        <w:jc w:val="both"/>
        <w:rPr>
          <w:rFonts w:asciiTheme="majorBidi" w:hAnsiTheme="majorBidi" w:cstheme="majorBidi"/>
          <w:color w:val="000000" w:themeColor="text1"/>
        </w:rPr>
      </w:pPr>
      <w:r w:rsidRPr="0025373F">
        <w:rPr>
          <w:rFonts w:asciiTheme="majorBidi" w:hAnsiTheme="majorBidi" w:cstheme="majorBidi"/>
          <w:color w:val="000000" w:themeColor="text1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25373F">
        <w:rPr>
          <w:rFonts w:asciiTheme="majorBidi" w:hAnsiTheme="majorBidi" w:cstheme="majorBidi"/>
          <w:b/>
          <w:bCs/>
          <w:color w:val="000000" w:themeColor="text1"/>
        </w:rPr>
        <w:t>14h00</w:t>
      </w:r>
      <w:r w:rsidRPr="0025373F">
        <w:rPr>
          <w:rFonts w:asciiTheme="majorBidi" w:hAnsiTheme="majorBidi" w:cstheme="majorBidi"/>
          <w:color w:val="000000" w:themeColor="text1"/>
        </w:rPr>
        <w:t xml:space="preserve"> à l’adresse précitée.</w:t>
      </w:r>
    </w:p>
    <w:p w:rsidR="00762226" w:rsidRPr="0025373F" w:rsidRDefault="00135C4E" w:rsidP="00BC6E9B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25373F">
        <w:rPr>
          <w:rFonts w:asciiTheme="majorBidi" w:hAnsiTheme="majorBidi" w:cstheme="majorBidi"/>
          <w:color w:val="000000" w:themeColor="text1"/>
        </w:rPr>
        <w:t xml:space="preserve">Les candidats restent tenus par leurs offres pendant une période de </w:t>
      </w:r>
      <w:r w:rsidR="002B2237" w:rsidRPr="0025373F">
        <w:rPr>
          <w:rFonts w:asciiTheme="majorBidi" w:hAnsiTheme="majorBidi" w:cstheme="majorBidi"/>
          <w:b/>
          <w:bCs/>
          <w:color w:val="000000" w:themeColor="text1"/>
        </w:rPr>
        <w:t>9</w:t>
      </w:r>
      <w:r w:rsidR="00447500" w:rsidRPr="0025373F">
        <w:rPr>
          <w:rFonts w:asciiTheme="majorBidi" w:hAnsiTheme="majorBidi" w:cstheme="majorBidi"/>
          <w:b/>
          <w:bCs/>
          <w:color w:val="000000" w:themeColor="text1"/>
        </w:rPr>
        <w:t>0</w:t>
      </w:r>
      <w:r w:rsidRPr="0025373F">
        <w:rPr>
          <w:rFonts w:asciiTheme="majorBidi" w:hAnsiTheme="majorBidi" w:cstheme="majorBidi"/>
          <w:color w:val="000000" w:themeColor="text1"/>
        </w:rPr>
        <w:t xml:space="preserve"> </w:t>
      </w:r>
      <w:r w:rsidRPr="0025373F">
        <w:rPr>
          <w:rFonts w:asciiTheme="majorBidi" w:hAnsiTheme="majorBidi" w:cstheme="majorBidi"/>
          <w:b/>
          <w:bCs/>
          <w:color w:val="000000" w:themeColor="text1"/>
        </w:rPr>
        <w:t>jours</w:t>
      </w:r>
      <w:r w:rsidRPr="0025373F">
        <w:rPr>
          <w:rFonts w:asciiTheme="majorBidi" w:hAnsiTheme="majorBidi" w:cstheme="majorBidi"/>
          <w:color w:val="000000" w:themeColor="text1"/>
        </w:rPr>
        <w:t xml:space="preserve"> à compter de la date limite de dépôt des plis.     </w:t>
      </w:r>
    </w:p>
    <w:p w:rsidR="00762226" w:rsidRPr="0025373F" w:rsidRDefault="00762226" w:rsidP="00FB10AC">
      <w:pPr>
        <w:tabs>
          <w:tab w:val="left" w:pos="4060"/>
        </w:tabs>
        <w:jc w:val="both"/>
        <w:rPr>
          <w:rFonts w:ascii="Palatino Linotype" w:hAnsi="Palatino Linotype" w:cs="Tahoma"/>
          <w:color w:val="000000" w:themeColor="text1"/>
        </w:rPr>
      </w:pPr>
    </w:p>
    <w:p w:rsidR="00B84FC1" w:rsidRPr="0025373F" w:rsidRDefault="00135C4E" w:rsidP="00FB10AC">
      <w:pPr>
        <w:tabs>
          <w:tab w:val="left" w:pos="4060"/>
        </w:tabs>
        <w:jc w:val="both"/>
        <w:rPr>
          <w:rFonts w:ascii="Palatino Linotype" w:hAnsi="Palatino Linotype" w:cs="Tahoma"/>
          <w:color w:val="000000" w:themeColor="text1"/>
        </w:rPr>
      </w:pPr>
      <w:r w:rsidRPr="0025373F">
        <w:rPr>
          <w:rFonts w:ascii="Palatino Linotype" w:hAnsi="Palatino Linotype" w:cs="Tahoma"/>
          <w:color w:val="000000" w:themeColor="text1"/>
        </w:rPr>
        <w:t xml:space="preserve">  </w:t>
      </w:r>
      <w:bookmarkEnd w:id="0"/>
    </w:p>
    <w:sectPr w:rsidR="00B84FC1" w:rsidRPr="0025373F" w:rsidSect="007C412F">
      <w:headerReference w:type="default" r:id="rId7"/>
      <w:footerReference w:type="default" r:id="rId8"/>
      <w:pgSz w:w="11906" w:h="16838"/>
      <w:pgMar w:top="1417" w:right="849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BC8" w:rsidRDefault="00950BC8" w:rsidP="00FC5D29">
      <w:r>
        <w:separator/>
      </w:r>
    </w:p>
  </w:endnote>
  <w:endnote w:type="continuationSeparator" w:id="0">
    <w:p w:rsidR="00950BC8" w:rsidRDefault="00950BC8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29" w:rsidRDefault="0037144D" w:rsidP="00FC5D29">
    <w:pPr>
      <w:pStyle w:val="Pieddepage"/>
      <w:jc w:val="center"/>
    </w:pPr>
    <w:r w:rsidRPr="0037144D"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-388868</wp:posOffset>
          </wp:positionH>
          <wp:positionV relativeFrom="paragraph">
            <wp:posOffset>-207673</wp:posOffset>
          </wp:positionV>
          <wp:extent cx="543918" cy="556592"/>
          <wp:effectExtent l="1905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78CA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2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BC8" w:rsidRDefault="00950BC8" w:rsidP="00FC5D29">
      <w:r>
        <w:separator/>
      </w:r>
    </w:p>
  </w:footnote>
  <w:footnote w:type="continuationSeparator" w:id="0">
    <w:p w:rsidR="00950BC8" w:rsidRDefault="00950BC8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14" w:rsidRDefault="00162256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38735</wp:posOffset>
          </wp:positionV>
          <wp:extent cx="1866900" cy="666750"/>
          <wp:effectExtent l="1905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iCs/>
        <w:noProof/>
        <w:sz w:val="28"/>
        <w:szCs w:val="28"/>
      </w:rPr>
      <w:t xml:space="preserve">           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  </w:t>
    </w:r>
    <w:r>
      <w:rPr>
        <w:rFonts w:asciiTheme="majorHAnsi" w:hAnsiTheme="majorHAnsi"/>
        <w:b/>
        <w:iCs/>
        <w:noProof/>
        <w:sz w:val="28"/>
        <w:szCs w:val="28"/>
      </w:rPr>
      <w:t xml:space="preserve">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</w:t>
    </w:r>
  </w:p>
  <w:p w:rsidR="003818BA" w:rsidRPr="00BC6E9B" w:rsidRDefault="00720DCE" w:rsidP="00720DCE">
    <w:pPr>
      <w:jc w:val="center"/>
      <w:rPr>
        <w:rFonts w:asciiTheme="majorBidi" w:hAnsiTheme="majorBidi" w:cstheme="majorBidi"/>
        <w:b/>
        <w:bCs/>
        <w:i/>
        <w:iCs/>
        <w:lang w:bidi="en-US"/>
      </w:rPr>
    </w:pPr>
    <w:r>
      <w:rPr>
        <w:rFonts w:asciiTheme="minorHAnsi" w:hAnsiTheme="minorHAnsi"/>
        <w:sz w:val="22"/>
        <w:szCs w:val="22"/>
        <w:lang w:bidi="en-US"/>
      </w:rPr>
      <w:t xml:space="preserve">                                              </w:t>
    </w:r>
    <w:r w:rsidR="003818BA" w:rsidRPr="00BC6E9B">
      <w:rPr>
        <w:rFonts w:asciiTheme="majorBidi" w:hAnsiTheme="majorBidi" w:cstheme="majorBidi"/>
        <w:lang w:bidi="en-US"/>
      </w:rPr>
      <w:t>EPE/SPA au capital social de 61 275 180 000 DA            R.C n° 02 B 18083</w:t>
    </w:r>
  </w:p>
  <w:p w:rsidR="003818BA" w:rsidRPr="00BC6E9B" w:rsidRDefault="00720DCE" w:rsidP="00720DCE">
    <w:pPr>
      <w:jc w:val="center"/>
      <w:rPr>
        <w:rFonts w:asciiTheme="majorBidi" w:hAnsiTheme="majorBidi" w:cstheme="majorBidi"/>
        <w:b/>
        <w:bCs/>
        <w:iCs/>
        <w:lang w:bidi="en-US"/>
      </w:rPr>
    </w:pPr>
    <w:r w:rsidRPr="00BC6E9B">
      <w:rPr>
        <w:rFonts w:asciiTheme="majorBidi" w:hAnsiTheme="majorBidi" w:cstheme="majorBidi"/>
        <w:b/>
        <w:bCs/>
        <w:iCs/>
        <w:lang w:bidi="en-US"/>
      </w:rPr>
      <w:t xml:space="preserve">                           </w:t>
    </w:r>
    <w:r w:rsidR="003818BA" w:rsidRPr="00BC6E9B">
      <w:rPr>
        <w:rFonts w:asciiTheme="majorBidi" w:hAnsiTheme="majorBidi" w:cstheme="majorBidi"/>
        <w:b/>
        <w:bCs/>
        <w:iCs/>
        <w:lang w:bidi="en-US"/>
      </w:rPr>
      <w:t>Direction Opérationnelle de Tizi-Ouzou</w:t>
    </w:r>
  </w:p>
  <w:p w:rsidR="005A4A14" w:rsidRDefault="005A4A14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</w:p>
  <w:p w:rsidR="005A4A14" w:rsidRPr="007C412F" w:rsidRDefault="005A4A14" w:rsidP="007C412F">
    <w:pPr>
      <w:pStyle w:val="En-tte"/>
      <w:rPr>
        <w:rFonts w:asciiTheme="majorHAnsi" w:hAnsiTheme="majorHAnsi"/>
        <w:b/>
        <w:iCs/>
        <w:noProof/>
        <w:sz w:val="14"/>
        <w:szCs w:val="14"/>
      </w:rPr>
    </w:pPr>
  </w:p>
  <w:p w:rsidR="005A4A14" w:rsidRPr="007C412F" w:rsidRDefault="004578CA" w:rsidP="003818BA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 w:rsidRPr="007C412F">
      <w:rPr>
        <w:rFonts w:ascii="Palatino Linotype" w:hAnsi="Palatino Linotype"/>
        <w:b/>
        <w:iCs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D29"/>
    <w:rsid w:val="00000774"/>
    <w:rsid w:val="000047A0"/>
    <w:rsid w:val="00010786"/>
    <w:rsid w:val="00013239"/>
    <w:rsid w:val="000172BC"/>
    <w:rsid w:val="00030015"/>
    <w:rsid w:val="00030FB2"/>
    <w:rsid w:val="00036620"/>
    <w:rsid w:val="000373C1"/>
    <w:rsid w:val="000423C5"/>
    <w:rsid w:val="00043C66"/>
    <w:rsid w:val="0004610A"/>
    <w:rsid w:val="00050A71"/>
    <w:rsid w:val="00055336"/>
    <w:rsid w:val="000571A4"/>
    <w:rsid w:val="00063649"/>
    <w:rsid w:val="00063BC4"/>
    <w:rsid w:val="000642BB"/>
    <w:rsid w:val="0007355D"/>
    <w:rsid w:val="00077DFF"/>
    <w:rsid w:val="00087026"/>
    <w:rsid w:val="00087AD5"/>
    <w:rsid w:val="00091B74"/>
    <w:rsid w:val="00095293"/>
    <w:rsid w:val="000A4A17"/>
    <w:rsid w:val="000A73A6"/>
    <w:rsid w:val="000A7C3E"/>
    <w:rsid w:val="000B171C"/>
    <w:rsid w:val="000B4477"/>
    <w:rsid w:val="000C1529"/>
    <w:rsid w:val="000C6B5A"/>
    <w:rsid w:val="000D4E9D"/>
    <w:rsid w:val="000E0356"/>
    <w:rsid w:val="000E0F97"/>
    <w:rsid w:val="000E5218"/>
    <w:rsid w:val="000F6569"/>
    <w:rsid w:val="000F7E18"/>
    <w:rsid w:val="001010AB"/>
    <w:rsid w:val="00103156"/>
    <w:rsid w:val="0010678E"/>
    <w:rsid w:val="00113A08"/>
    <w:rsid w:val="001152F0"/>
    <w:rsid w:val="00120386"/>
    <w:rsid w:val="001271FF"/>
    <w:rsid w:val="00130293"/>
    <w:rsid w:val="00132203"/>
    <w:rsid w:val="00135C4E"/>
    <w:rsid w:val="00142B1D"/>
    <w:rsid w:val="00146088"/>
    <w:rsid w:val="001558C9"/>
    <w:rsid w:val="00157BBA"/>
    <w:rsid w:val="00162256"/>
    <w:rsid w:val="00163FD3"/>
    <w:rsid w:val="00164A68"/>
    <w:rsid w:val="00164E7E"/>
    <w:rsid w:val="00173127"/>
    <w:rsid w:val="00176435"/>
    <w:rsid w:val="001768C9"/>
    <w:rsid w:val="00177341"/>
    <w:rsid w:val="001857E1"/>
    <w:rsid w:val="00185F84"/>
    <w:rsid w:val="00192F30"/>
    <w:rsid w:val="00193B8D"/>
    <w:rsid w:val="00194A2A"/>
    <w:rsid w:val="0019534A"/>
    <w:rsid w:val="00195548"/>
    <w:rsid w:val="00196D83"/>
    <w:rsid w:val="001A3186"/>
    <w:rsid w:val="001A37AA"/>
    <w:rsid w:val="001A71A6"/>
    <w:rsid w:val="001B5022"/>
    <w:rsid w:val="001C27BE"/>
    <w:rsid w:val="001C4FD8"/>
    <w:rsid w:val="001C76C6"/>
    <w:rsid w:val="001D0390"/>
    <w:rsid w:val="001D3973"/>
    <w:rsid w:val="001D4A25"/>
    <w:rsid w:val="001D5A2F"/>
    <w:rsid w:val="001D6C0E"/>
    <w:rsid w:val="001D7F04"/>
    <w:rsid w:val="001D7F6D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377B5"/>
    <w:rsid w:val="0024091F"/>
    <w:rsid w:val="00246573"/>
    <w:rsid w:val="0025373F"/>
    <w:rsid w:val="00255A00"/>
    <w:rsid w:val="00257B78"/>
    <w:rsid w:val="0026506A"/>
    <w:rsid w:val="0027553F"/>
    <w:rsid w:val="00280A15"/>
    <w:rsid w:val="00286622"/>
    <w:rsid w:val="00295730"/>
    <w:rsid w:val="00297662"/>
    <w:rsid w:val="002A3F68"/>
    <w:rsid w:val="002B2237"/>
    <w:rsid w:val="002B3B15"/>
    <w:rsid w:val="002C14EC"/>
    <w:rsid w:val="002C21BB"/>
    <w:rsid w:val="002C3166"/>
    <w:rsid w:val="002D30F2"/>
    <w:rsid w:val="002D6BD7"/>
    <w:rsid w:val="002E4949"/>
    <w:rsid w:val="002F009A"/>
    <w:rsid w:val="002F0282"/>
    <w:rsid w:val="002F4B85"/>
    <w:rsid w:val="002F5491"/>
    <w:rsid w:val="002F55AF"/>
    <w:rsid w:val="00304A73"/>
    <w:rsid w:val="003132D6"/>
    <w:rsid w:val="00313E36"/>
    <w:rsid w:val="003147A2"/>
    <w:rsid w:val="003147BD"/>
    <w:rsid w:val="0031499B"/>
    <w:rsid w:val="00316491"/>
    <w:rsid w:val="003255CB"/>
    <w:rsid w:val="0032705E"/>
    <w:rsid w:val="00335AC2"/>
    <w:rsid w:val="00340416"/>
    <w:rsid w:val="003422DF"/>
    <w:rsid w:val="0034463E"/>
    <w:rsid w:val="00345240"/>
    <w:rsid w:val="00357CD9"/>
    <w:rsid w:val="00360C7F"/>
    <w:rsid w:val="003702F5"/>
    <w:rsid w:val="0037144D"/>
    <w:rsid w:val="00374B62"/>
    <w:rsid w:val="00375E67"/>
    <w:rsid w:val="003818BA"/>
    <w:rsid w:val="003932F8"/>
    <w:rsid w:val="003A10EF"/>
    <w:rsid w:val="003A209A"/>
    <w:rsid w:val="003B4EB4"/>
    <w:rsid w:val="003C2191"/>
    <w:rsid w:val="003D72FB"/>
    <w:rsid w:val="003E2819"/>
    <w:rsid w:val="003E2EED"/>
    <w:rsid w:val="003E4C4C"/>
    <w:rsid w:val="003F69CB"/>
    <w:rsid w:val="003F7C30"/>
    <w:rsid w:val="004010AC"/>
    <w:rsid w:val="00402517"/>
    <w:rsid w:val="00405F32"/>
    <w:rsid w:val="0040778F"/>
    <w:rsid w:val="0041018F"/>
    <w:rsid w:val="00411FA1"/>
    <w:rsid w:val="00424ABB"/>
    <w:rsid w:val="0042646B"/>
    <w:rsid w:val="00427C04"/>
    <w:rsid w:val="00433819"/>
    <w:rsid w:val="00433CCD"/>
    <w:rsid w:val="00435BA0"/>
    <w:rsid w:val="0043602D"/>
    <w:rsid w:val="004370FD"/>
    <w:rsid w:val="00437956"/>
    <w:rsid w:val="004406D6"/>
    <w:rsid w:val="004433EC"/>
    <w:rsid w:val="00445966"/>
    <w:rsid w:val="0044625C"/>
    <w:rsid w:val="00447500"/>
    <w:rsid w:val="004503D7"/>
    <w:rsid w:val="004505C3"/>
    <w:rsid w:val="004528CE"/>
    <w:rsid w:val="004577FC"/>
    <w:rsid w:val="004578CA"/>
    <w:rsid w:val="00457AD5"/>
    <w:rsid w:val="004616CE"/>
    <w:rsid w:val="0047005A"/>
    <w:rsid w:val="004818DE"/>
    <w:rsid w:val="00484511"/>
    <w:rsid w:val="00486924"/>
    <w:rsid w:val="00494738"/>
    <w:rsid w:val="004A5DD2"/>
    <w:rsid w:val="004C1A1A"/>
    <w:rsid w:val="004C2614"/>
    <w:rsid w:val="004C3A6E"/>
    <w:rsid w:val="004C626A"/>
    <w:rsid w:val="004D3193"/>
    <w:rsid w:val="004E2F01"/>
    <w:rsid w:val="004E4F80"/>
    <w:rsid w:val="004E63D4"/>
    <w:rsid w:val="004F13C8"/>
    <w:rsid w:val="004F59BF"/>
    <w:rsid w:val="004F5A56"/>
    <w:rsid w:val="00500EB6"/>
    <w:rsid w:val="005027C2"/>
    <w:rsid w:val="00504A6C"/>
    <w:rsid w:val="00507A8C"/>
    <w:rsid w:val="00510179"/>
    <w:rsid w:val="0051382B"/>
    <w:rsid w:val="00513DC9"/>
    <w:rsid w:val="0051416B"/>
    <w:rsid w:val="00523F75"/>
    <w:rsid w:val="0053318E"/>
    <w:rsid w:val="00534CB1"/>
    <w:rsid w:val="00535006"/>
    <w:rsid w:val="005354C6"/>
    <w:rsid w:val="00537AFB"/>
    <w:rsid w:val="0054012D"/>
    <w:rsid w:val="00545209"/>
    <w:rsid w:val="005500BF"/>
    <w:rsid w:val="00552CEE"/>
    <w:rsid w:val="0055404E"/>
    <w:rsid w:val="00560357"/>
    <w:rsid w:val="00562B7D"/>
    <w:rsid w:val="0056361B"/>
    <w:rsid w:val="0056545E"/>
    <w:rsid w:val="00571073"/>
    <w:rsid w:val="005712B1"/>
    <w:rsid w:val="00581CB4"/>
    <w:rsid w:val="00584453"/>
    <w:rsid w:val="005924E3"/>
    <w:rsid w:val="005A4A14"/>
    <w:rsid w:val="005A7104"/>
    <w:rsid w:val="005A79AC"/>
    <w:rsid w:val="005B3E30"/>
    <w:rsid w:val="005C67B0"/>
    <w:rsid w:val="005D0CD0"/>
    <w:rsid w:val="005D1A6D"/>
    <w:rsid w:val="005D4E23"/>
    <w:rsid w:val="005E5059"/>
    <w:rsid w:val="005E7B61"/>
    <w:rsid w:val="005F6DC8"/>
    <w:rsid w:val="005F791F"/>
    <w:rsid w:val="006002E5"/>
    <w:rsid w:val="0060128E"/>
    <w:rsid w:val="006036CC"/>
    <w:rsid w:val="00605478"/>
    <w:rsid w:val="00606BD4"/>
    <w:rsid w:val="00607D63"/>
    <w:rsid w:val="0061076D"/>
    <w:rsid w:val="0062641A"/>
    <w:rsid w:val="00630B98"/>
    <w:rsid w:val="00637B4C"/>
    <w:rsid w:val="006463DF"/>
    <w:rsid w:val="00653FE8"/>
    <w:rsid w:val="00655256"/>
    <w:rsid w:val="006573C9"/>
    <w:rsid w:val="00661CFF"/>
    <w:rsid w:val="00663088"/>
    <w:rsid w:val="006756C1"/>
    <w:rsid w:val="00675DC8"/>
    <w:rsid w:val="006766AC"/>
    <w:rsid w:val="0068066C"/>
    <w:rsid w:val="00683DD1"/>
    <w:rsid w:val="00684644"/>
    <w:rsid w:val="006857A6"/>
    <w:rsid w:val="00690D19"/>
    <w:rsid w:val="006A26EE"/>
    <w:rsid w:val="006A3200"/>
    <w:rsid w:val="006A5012"/>
    <w:rsid w:val="006B0EFF"/>
    <w:rsid w:val="006B37FA"/>
    <w:rsid w:val="006B3917"/>
    <w:rsid w:val="006B5FA5"/>
    <w:rsid w:val="006B7393"/>
    <w:rsid w:val="006B765B"/>
    <w:rsid w:val="006C1EA4"/>
    <w:rsid w:val="006E3786"/>
    <w:rsid w:val="006E616C"/>
    <w:rsid w:val="006F55CB"/>
    <w:rsid w:val="006F5EFE"/>
    <w:rsid w:val="00700274"/>
    <w:rsid w:val="00703E97"/>
    <w:rsid w:val="00704BFF"/>
    <w:rsid w:val="007078AE"/>
    <w:rsid w:val="00711ED7"/>
    <w:rsid w:val="00720DCE"/>
    <w:rsid w:val="00731483"/>
    <w:rsid w:val="00732219"/>
    <w:rsid w:val="0073568D"/>
    <w:rsid w:val="007366A6"/>
    <w:rsid w:val="00736902"/>
    <w:rsid w:val="00742BF6"/>
    <w:rsid w:val="007436DD"/>
    <w:rsid w:val="00743CA5"/>
    <w:rsid w:val="007534FA"/>
    <w:rsid w:val="007560FB"/>
    <w:rsid w:val="00760A60"/>
    <w:rsid w:val="00760E42"/>
    <w:rsid w:val="00762226"/>
    <w:rsid w:val="0076306B"/>
    <w:rsid w:val="00764DAD"/>
    <w:rsid w:val="007652AB"/>
    <w:rsid w:val="00767E7F"/>
    <w:rsid w:val="0077133B"/>
    <w:rsid w:val="00782AC2"/>
    <w:rsid w:val="00783C37"/>
    <w:rsid w:val="00791D0E"/>
    <w:rsid w:val="00795BBB"/>
    <w:rsid w:val="007A29C8"/>
    <w:rsid w:val="007A7714"/>
    <w:rsid w:val="007B5141"/>
    <w:rsid w:val="007C412F"/>
    <w:rsid w:val="007C7961"/>
    <w:rsid w:val="007D2F77"/>
    <w:rsid w:val="007E5F69"/>
    <w:rsid w:val="007F2851"/>
    <w:rsid w:val="007F2C00"/>
    <w:rsid w:val="007F2FBF"/>
    <w:rsid w:val="007F4F3D"/>
    <w:rsid w:val="00803783"/>
    <w:rsid w:val="00804A38"/>
    <w:rsid w:val="00804DAD"/>
    <w:rsid w:val="00810451"/>
    <w:rsid w:val="00810B7D"/>
    <w:rsid w:val="0082677B"/>
    <w:rsid w:val="008278A2"/>
    <w:rsid w:val="00830E85"/>
    <w:rsid w:val="00833D91"/>
    <w:rsid w:val="008378C8"/>
    <w:rsid w:val="0084028F"/>
    <w:rsid w:val="008415A3"/>
    <w:rsid w:val="00842418"/>
    <w:rsid w:val="008470AE"/>
    <w:rsid w:val="00847FCA"/>
    <w:rsid w:val="008501E7"/>
    <w:rsid w:val="00853007"/>
    <w:rsid w:val="00860B34"/>
    <w:rsid w:val="0086473B"/>
    <w:rsid w:val="00865551"/>
    <w:rsid w:val="008906B6"/>
    <w:rsid w:val="0089728C"/>
    <w:rsid w:val="008B705E"/>
    <w:rsid w:val="008C62A7"/>
    <w:rsid w:val="008D267A"/>
    <w:rsid w:val="008D2EC3"/>
    <w:rsid w:val="008D6727"/>
    <w:rsid w:val="008D6E8F"/>
    <w:rsid w:val="008D7D3F"/>
    <w:rsid w:val="008E036C"/>
    <w:rsid w:val="008E623E"/>
    <w:rsid w:val="008F1E6B"/>
    <w:rsid w:val="008F4221"/>
    <w:rsid w:val="008F67E7"/>
    <w:rsid w:val="008F7B74"/>
    <w:rsid w:val="009033F7"/>
    <w:rsid w:val="00904022"/>
    <w:rsid w:val="00904206"/>
    <w:rsid w:val="00906885"/>
    <w:rsid w:val="00906DC0"/>
    <w:rsid w:val="00912EF2"/>
    <w:rsid w:val="00915656"/>
    <w:rsid w:val="009200DF"/>
    <w:rsid w:val="00921C7B"/>
    <w:rsid w:val="00924909"/>
    <w:rsid w:val="00924BB7"/>
    <w:rsid w:val="00935AD9"/>
    <w:rsid w:val="00950BC8"/>
    <w:rsid w:val="00951FC2"/>
    <w:rsid w:val="00955656"/>
    <w:rsid w:val="00963074"/>
    <w:rsid w:val="00966B4F"/>
    <w:rsid w:val="009674DF"/>
    <w:rsid w:val="00976DB0"/>
    <w:rsid w:val="00980592"/>
    <w:rsid w:val="0098138E"/>
    <w:rsid w:val="00982D4C"/>
    <w:rsid w:val="00984AE0"/>
    <w:rsid w:val="0098579E"/>
    <w:rsid w:val="009858FE"/>
    <w:rsid w:val="009A024F"/>
    <w:rsid w:val="009A5748"/>
    <w:rsid w:val="009B2B83"/>
    <w:rsid w:val="009B4AF3"/>
    <w:rsid w:val="009D43B1"/>
    <w:rsid w:val="009E56B7"/>
    <w:rsid w:val="009F1A7B"/>
    <w:rsid w:val="009F6E63"/>
    <w:rsid w:val="00A01ED0"/>
    <w:rsid w:val="00A10A8C"/>
    <w:rsid w:val="00A16E29"/>
    <w:rsid w:val="00A17D16"/>
    <w:rsid w:val="00A17D39"/>
    <w:rsid w:val="00A2030F"/>
    <w:rsid w:val="00A3017D"/>
    <w:rsid w:val="00A31ABA"/>
    <w:rsid w:val="00A339F6"/>
    <w:rsid w:val="00A33FB9"/>
    <w:rsid w:val="00A35DC1"/>
    <w:rsid w:val="00A40A0E"/>
    <w:rsid w:val="00A44C66"/>
    <w:rsid w:val="00A45F52"/>
    <w:rsid w:val="00A47544"/>
    <w:rsid w:val="00A5631E"/>
    <w:rsid w:val="00A57B85"/>
    <w:rsid w:val="00A64EB0"/>
    <w:rsid w:val="00A64EE0"/>
    <w:rsid w:val="00A64F52"/>
    <w:rsid w:val="00A716D7"/>
    <w:rsid w:val="00A760F9"/>
    <w:rsid w:val="00A8108D"/>
    <w:rsid w:val="00A827C2"/>
    <w:rsid w:val="00A83B28"/>
    <w:rsid w:val="00A86D8E"/>
    <w:rsid w:val="00A9116B"/>
    <w:rsid w:val="00A95B6F"/>
    <w:rsid w:val="00A96EDF"/>
    <w:rsid w:val="00AA0EB9"/>
    <w:rsid w:val="00AB31D0"/>
    <w:rsid w:val="00AD0734"/>
    <w:rsid w:val="00AD1244"/>
    <w:rsid w:val="00AD6CCB"/>
    <w:rsid w:val="00AF1601"/>
    <w:rsid w:val="00AF346B"/>
    <w:rsid w:val="00AF40E3"/>
    <w:rsid w:val="00B02BD2"/>
    <w:rsid w:val="00B06218"/>
    <w:rsid w:val="00B215CE"/>
    <w:rsid w:val="00B22421"/>
    <w:rsid w:val="00B34775"/>
    <w:rsid w:val="00B365FD"/>
    <w:rsid w:val="00B37DDD"/>
    <w:rsid w:val="00B40F7C"/>
    <w:rsid w:val="00B42CA1"/>
    <w:rsid w:val="00B44E6E"/>
    <w:rsid w:val="00B4575D"/>
    <w:rsid w:val="00B50BA7"/>
    <w:rsid w:val="00B55D1D"/>
    <w:rsid w:val="00B57D70"/>
    <w:rsid w:val="00B57FEF"/>
    <w:rsid w:val="00B81E47"/>
    <w:rsid w:val="00B8320D"/>
    <w:rsid w:val="00B8496B"/>
    <w:rsid w:val="00B84FC1"/>
    <w:rsid w:val="00B91AA0"/>
    <w:rsid w:val="00B93291"/>
    <w:rsid w:val="00B9613B"/>
    <w:rsid w:val="00B96360"/>
    <w:rsid w:val="00BA34BD"/>
    <w:rsid w:val="00BB2219"/>
    <w:rsid w:val="00BB6128"/>
    <w:rsid w:val="00BB6756"/>
    <w:rsid w:val="00BC6585"/>
    <w:rsid w:val="00BC6CCC"/>
    <w:rsid w:val="00BC6E9B"/>
    <w:rsid w:val="00BD6960"/>
    <w:rsid w:val="00BD6FD0"/>
    <w:rsid w:val="00BE09C6"/>
    <w:rsid w:val="00BE35AD"/>
    <w:rsid w:val="00BE4E47"/>
    <w:rsid w:val="00BF6ADE"/>
    <w:rsid w:val="00C144B2"/>
    <w:rsid w:val="00C20FE3"/>
    <w:rsid w:val="00C24020"/>
    <w:rsid w:val="00C261BC"/>
    <w:rsid w:val="00C31ACC"/>
    <w:rsid w:val="00C372C5"/>
    <w:rsid w:val="00C43E4A"/>
    <w:rsid w:val="00C46A0E"/>
    <w:rsid w:val="00C46A60"/>
    <w:rsid w:val="00C522A4"/>
    <w:rsid w:val="00C525C3"/>
    <w:rsid w:val="00C55224"/>
    <w:rsid w:val="00C556F2"/>
    <w:rsid w:val="00C6041D"/>
    <w:rsid w:val="00C61075"/>
    <w:rsid w:val="00C74B7A"/>
    <w:rsid w:val="00C75343"/>
    <w:rsid w:val="00C774CC"/>
    <w:rsid w:val="00C808ED"/>
    <w:rsid w:val="00C919CA"/>
    <w:rsid w:val="00C928AE"/>
    <w:rsid w:val="00CA2D02"/>
    <w:rsid w:val="00CC1B7A"/>
    <w:rsid w:val="00CC1D1D"/>
    <w:rsid w:val="00CC62AD"/>
    <w:rsid w:val="00CC77D9"/>
    <w:rsid w:val="00CD21ED"/>
    <w:rsid w:val="00CD5C1B"/>
    <w:rsid w:val="00CD6D12"/>
    <w:rsid w:val="00CE7A09"/>
    <w:rsid w:val="00CF3349"/>
    <w:rsid w:val="00CF617F"/>
    <w:rsid w:val="00D044B7"/>
    <w:rsid w:val="00D14477"/>
    <w:rsid w:val="00D210A8"/>
    <w:rsid w:val="00D21E0B"/>
    <w:rsid w:val="00D24550"/>
    <w:rsid w:val="00D31C68"/>
    <w:rsid w:val="00D336B2"/>
    <w:rsid w:val="00D433C1"/>
    <w:rsid w:val="00D44B47"/>
    <w:rsid w:val="00D45891"/>
    <w:rsid w:val="00D46446"/>
    <w:rsid w:val="00D534DE"/>
    <w:rsid w:val="00D557C9"/>
    <w:rsid w:val="00D56E7C"/>
    <w:rsid w:val="00D75439"/>
    <w:rsid w:val="00D77AD3"/>
    <w:rsid w:val="00D80154"/>
    <w:rsid w:val="00D82C5A"/>
    <w:rsid w:val="00D97338"/>
    <w:rsid w:val="00DA115E"/>
    <w:rsid w:val="00DA2D4B"/>
    <w:rsid w:val="00DA4C5A"/>
    <w:rsid w:val="00DA4DA0"/>
    <w:rsid w:val="00DA5665"/>
    <w:rsid w:val="00DC21B9"/>
    <w:rsid w:val="00DC4808"/>
    <w:rsid w:val="00DC5163"/>
    <w:rsid w:val="00DC6003"/>
    <w:rsid w:val="00DD31C3"/>
    <w:rsid w:val="00DD361D"/>
    <w:rsid w:val="00DD4FDA"/>
    <w:rsid w:val="00DD5662"/>
    <w:rsid w:val="00DD7990"/>
    <w:rsid w:val="00DE0BB4"/>
    <w:rsid w:val="00DE32CB"/>
    <w:rsid w:val="00DE362D"/>
    <w:rsid w:val="00DE43D1"/>
    <w:rsid w:val="00DE58F5"/>
    <w:rsid w:val="00DE5DF4"/>
    <w:rsid w:val="00DF3D69"/>
    <w:rsid w:val="00DF7745"/>
    <w:rsid w:val="00E06243"/>
    <w:rsid w:val="00E06799"/>
    <w:rsid w:val="00E123F0"/>
    <w:rsid w:val="00E12782"/>
    <w:rsid w:val="00E141BB"/>
    <w:rsid w:val="00E26796"/>
    <w:rsid w:val="00E26B90"/>
    <w:rsid w:val="00E27914"/>
    <w:rsid w:val="00E317E9"/>
    <w:rsid w:val="00E37D61"/>
    <w:rsid w:val="00E40516"/>
    <w:rsid w:val="00E45EC4"/>
    <w:rsid w:val="00E53D39"/>
    <w:rsid w:val="00E55B70"/>
    <w:rsid w:val="00E55EFF"/>
    <w:rsid w:val="00E55F7B"/>
    <w:rsid w:val="00E600F4"/>
    <w:rsid w:val="00E60243"/>
    <w:rsid w:val="00E6105F"/>
    <w:rsid w:val="00E610C5"/>
    <w:rsid w:val="00E61C86"/>
    <w:rsid w:val="00E77A15"/>
    <w:rsid w:val="00E80312"/>
    <w:rsid w:val="00E82B3B"/>
    <w:rsid w:val="00E85AF9"/>
    <w:rsid w:val="00E85E6E"/>
    <w:rsid w:val="00E90DC0"/>
    <w:rsid w:val="00E9395B"/>
    <w:rsid w:val="00E978E4"/>
    <w:rsid w:val="00EB06AB"/>
    <w:rsid w:val="00EB31CA"/>
    <w:rsid w:val="00EB4729"/>
    <w:rsid w:val="00ED5210"/>
    <w:rsid w:val="00EE1723"/>
    <w:rsid w:val="00EE40F5"/>
    <w:rsid w:val="00EF4BD6"/>
    <w:rsid w:val="00EF4F81"/>
    <w:rsid w:val="00F01BFA"/>
    <w:rsid w:val="00F05AE0"/>
    <w:rsid w:val="00F0733C"/>
    <w:rsid w:val="00F07397"/>
    <w:rsid w:val="00F103D0"/>
    <w:rsid w:val="00F20BF1"/>
    <w:rsid w:val="00F21F7D"/>
    <w:rsid w:val="00F27C07"/>
    <w:rsid w:val="00F30781"/>
    <w:rsid w:val="00F31886"/>
    <w:rsid w:val="00F354DF"/>
    <w:rsid w:val="00F57FCA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A0A23"/>
    <w:rsid w:val="00FA2F3C"/>
    <w:rsid w:val="00FA5271"/>
    <w:rsid w:val="00FA7954"/>
    <w:rsid w:val="00FB10AC"/>
    <w:rsid w:val="00FB2043"/>
    <w:rsid w:val="00FB2CB8"/>
    <w:rsid w:val="00FB2F66"/>
    <w:rsid w:val="00FC5D29"/>
    <w:rsid w:val="00FC7842"/>
    <w:rsid w:val="00FD1C15"/>
    <w:rsid w:val="00FD1D5A"/>
    <w:rsid w:val="00FD39E1"/>
    <w:rsid w:val="00FE0169"/>
    <w:rsid w:val="00FE3165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2FD4DF-69D9-4A17-A730-322CA5B5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yle1">
    <w:name w:val="Style1"/>
    <w:basedOn w:val="Normal"/>
    <w:link w:val="Style1Car"/>
    <w:qFormat/>
    <w:rsid w:val="003F69CB"/>
    <w:pPr>
      <w:widowControl w:val="0"/>
      <w:kinsoku w:val="0"/>
      <w:spacing w:before="120"/>
      <w:jc w:val="both"/>
    </w:pPr>
    <w:rPr>
      <w:rFonts w:asciiTheme="minorHAnsi" w:hAnsiTheme="minorHAnsi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3F69CB"/>
    <w:rPr>
      <w:rFonts w:eastAsia="Times New Roman" w:cstheme="majorBidi"/>
      <w:spacing w:val="3"/>
      <w:w w:val="105"/>
      <w:sz w:val="23"/>
      <w:szCs w:val="23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user</cp:lastModifiedBy>
  <cp:revision>4</cp:revision>
  <cp:lastPrinted>2020-02-25T08:12:00Z</cp:lastPrinted>
  <dcterms:created xsi:type="dcterms:W3CDTF">2020-02-26T09:28:00Z</dcterms:created>
  <dcterms:modified xsi:type="dcterms:W3CDTF">2020-02-26T10:15:00Z</dcterms:modified>
</cp:coreProperties>
</file>