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BE" w:rsidRPr="00986524" w:rsidRDefault="00BC29BE" w:rsidP="00BC29BE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BC29BE" w:rsidRPr="00986524" w:rsidRDefault="00BC29BE" w:rsidP="00BC29BE">
      <w:pPr>
        <w:bidi/>
        <w:spacing w:after="0" w:line="240" w:lineRule="auto"/>
        <w:jc w:val="center"/>
        <w:rPr>
          <w:rFonts w:asciiTheme="minorBidi" w:hAnsiTheme="minorBidi"/>
          <w:color w:val="000000" w:themeColor="text1"/>
          <w:sz w:val="24"/>
          <w:szCs w:val="24"/>
          <w:lang w:bidi="ar-DZ"/>
        </w:rPr>
      </w:pPr>
      <w:r w:rsidRPr="00986524">
        <w:rPr>
          <w:rFonts w:asciiTheme="minorBidi" w:hAnsiTheme="minorBidi" w:cs="Arial"/>
          <w:noProof/>
          <w:color w:val="000000" w:themeColor="text1"/>
          <w:sz w:val="24"/>
          <w:szCs w:val="24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-426720</wp:posOffset>
            </wp:positionV>
            <wp:extent cx="1782445" cy="443230"/>
            <wp:effectExtent l="19050" t="0" r="8255" b="0"/>
            <wp:wrapTight wrapText="bothSides">
              <wp:wrapPolygon edited="0">
                <wp:start x="-231" y="0"/>
                <wp:lineTo x="-231" y="20424"/>
                <wp:lineTo x="21700" y="20424"/>
                <wp:lineTo x="21700" y="0"/>
                <wp:lineTo x="-231" y="0"/>
              </wp:wrapPolygon>
            </wp:wrapTight>
            <wp:docPr id="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9BE" w:rsidRPr="00986524" w:rsidRDefault="00BC29BE" w:rsidP="00BC29B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ALGERIE TELECOM -</w:t>
      </w:r>
      <w:r w:rsidR="0090433D"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SPA -</w:t>
      </w:r>
    </w:p>
    <w:p w:rsidR="00BC29BE" w:rsidRPr="00986524" w:rsidRDefault="00BC29BE" w:rsidP="0090433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DIRECTION OPERATIONNELLE</w:t>
      </w:r>
      <w:r w:rsidR="0090433D"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- 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BLIDA</w:t>
      </w:r>
      <w:r w:rsidR="0090433D"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p w:rsidR="00BC29BE" w:rsidRPr="00986524" w:rsidRDefault="00BC29BE" w:rsidP="00BC29B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DEPARTEMENT ACHAT ET LOGISTIQUE</w:t>
      </w:r>
    </w:p>
    <w:p w:rsidR="00BC29BE" w:rsidRPr="00986524" w:rsidRDefault="00BC29BE" w:rsidP="00BC29B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Route </w:t>
      </w:r>
      <w:proofErr w:type="spellStart"/>
      <w:r w:rsidR="00B828BF"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>Nationale</w:t>
      </w:r>
      <w:proofErr w:type="spellEnd"/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N° 29 Ouled </w:t>
      </w:r>
      <w:proofErr w:type="spellStart"/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>Yaich</w:t>
      </w:r>
      <w:proofErr w:type="spellEnd"/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>Wilaya</w:t>
      </w:r>
      <w:proofErr w:type="spellEnd"/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Blida</w:t>
      </w:r>
    </w:p>
    <w:p w:rsidR="00BC29BE" w:rsidRPr="00986524" w:rsidRDefault="00BC29BE" w:rsidP="00BC29B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Tél : 025.20.46.37    Fax : 025.20.53.39</w:t>
      </w:r>
    </w:p>
    <w:p w:rsidR="00BC29BE" w:rsidRPr="00986524" w:rsidRDefault="00BC29BE" w:rsidP="00BC29BE">
      <w:pPr>
        <w:spacing w:after="0" w:line="240" w:lineRule="auto"/>
        <w:ind w:right="-766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Identification Fiscal : 000216299033049/N° Compte Bancaire : 00445 0300000048 clé 60</w:t>
      </w:r>
    </w:p>
    <w:p w:rsidR="00BC29BE" w:rsidRPr="00986524" w:rsidRDefault="00986524" w:rsidP="00BC29BE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86524"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5" o:spid="_x0000_s1026" type="#_x0000_t32" style="position:absolute;left:0;text-align:left;margin-left:-57.25pt;margin-top:2.4pt;width:531.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"/>
        </w:pict>
      </w:r>
    </w:p>
    <w:p w:rsidR="00BC29BE" w:rsidRPr="00986524" w:rsidRDefault="00BC29BE" w:rsidP="00E20D52">
      <w:pPr>
        <w:tabs>
          <w:tab w:val="left" w:pos="10065"/>
        </w:tabs>
        <w:spacing w:after="0" w:line="240" w:lineRule="auto"/>
        <w:ind w:right="41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AVIS DE CONSULTATION N</w:t>
      </w:r>
      <w:proofErr w:type="gramStart"/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°</w:t>
      </w:r>
      <w:r w:rsidR="00001BF1"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r w:rsidR="00E20D52"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26</w:t>
      </w:r>
      <w:proofErr w:type="gramEnd"/>
      <w:r w:rsidR="00E20D52"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/2019</w:t>
      </w:r>
    </w:p>
    <w:p w:rsidR="00BC29BE" w:rsidRPr="00986524" w:rsidRDefault="00BC29BE" w:rsidP="00BC29BE">
      <w:pPr>
        <w:tabs>
          <w:tab w:val="left" w:pos="10065"/>
        </w:tabs>
        <w:spacing w:after="0" w:line="240" w:lineRule="auto"/>
        <w:ind w:right="41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BC29BE" w:rsidRPr="00986524" w:rsidRDefault="00BC29BE" w:rsidP="00435F44">
      <w:pPr>
        <w:tabs>
          <w:tab w:val="left" w:pos="10065"/>
        </w:tabs>
        <w:spacing w:after="0" w:line="240" w:lineRule="auto"/>
        <w:ind w:right="41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bidi="ar-DZ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 Direction Opérationnelle de la wilaya de Blida lance une consultation</w:t>
      </w:r>
      <w:r w:rsidR="00435F44"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98652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N°</w:t>
      </w:r>
      <w:r w:rsidR="00001BF1" w:rsidRPr="0098652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r w:rsidR="006445E7" w:rsidRPr="0098652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E20D52" w:rsidRPr="0098652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26</w:t>
      </w:r>
      <w:r w:rsidR="00001BF1" w:rsidRPr="0098652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r w:rsidR="003B706B" w:rsidRPr="0098652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8652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/2019/AT/DO BLIDA</w:t>
      </w:r>
      <w:r w:rsidR="00435F44" w:rsidRPr="0098652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435F44" w:rsidRPr="0098652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pour</w:t>
      </w:r>
      <w:r w:rsidR="00435F44" w:rsidRPr="0098652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 : </w:t>
      </w:r>
      <w:r w:rsidRPr="0098652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bidi="ar-DZ"/>
        </w:rPr>
        <w:t>« </w:t>
      </w:r>
      <w:r w:rsidR="00FD62B7"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FOURNITURE ET POSE DES CAMERAS DE TELESURVEILLANCE</w:t>
      </w:r>
      <w:r w:rsidRPr="0098652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bidi="ar-DZ"/>
        </w:rPr>
        <w:t>»</w:t>
      </w:r>
    </w:p>
    <w:p w:rsidR="00435F44" w:rsidRPr="00986524" w:rsidRDefault="00435F44" w:rsidP="00435F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55005" w:rsidRPr="00986524" w:rsidRDefault="00E55005" w:rsidP="00E55005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865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présente consultation est ouverte aux prestataires qualifiés dans le domaine </w:t>
      </w:r>
      <w:r w:rsidR="00435F44" w:rsidRPr="009865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</w:t>
      </w:r>
      <w:r w:rsidRPr="00986524">
        <w:rPr>
          <w:rFonts w:asciiTheme="majorBidi" w:hAnsiTheme="majorBidi" w:cstheme="majorBidi"/>
          <w:color w:val="000000" w:themeColor="text1"/>
          <w:sz w:val="24"/>
          <w:szCs w:val="24"/>
        </w:rPr>
        <w:t>Télésurveillance ayant l’agrément et les capacités techn</w:t>
      </w:r>
      <w:bookmarkStart w:id="0" w:name="_GoBack"/>
      <w:bookmarkEnd w:id="0"/>
      <w:r w:rsidRPr="00986524">
        <w:rPr>
          <w:rFonts w:asciiTheme="majorBidi" w:hAnsiTheme="majorBidi" w:cstheme="majorBidi"/>
          <w:color w:val="000000" w:themeColor="text1"/>
          <w:sz w:val="24"/>
          <w:szCs w:val="24"/>
        </w:rPr>
        <w:t>iques et financières pour la réalisation du projet.</w:t>
      </w:r>
    </w:p>
    <w:p w:rsidR="00BC29BE" w:rsidRPr="00986524" w:rsidRDefault="00BC29BE" w:rsidP="00BC29BE">
      <w:pPr>
        <w:tabs>
          <w:tab w:val="left" w:pos="3273"/>
        </w:tabs>
        <w:spacing w:after="0" w:line="240" w:lineRule="auto"/>
        <w:ind w:right="1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Les entreprises intéressées peuvent retirer le cahier des charges auprès de la </w:t>
      </w:r>
      <w:r w:rsidRPr="0098652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Direction Opérationnelle de Blida</w:t>
      </w: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contre le paiement d’un </w:t>
      </w:r>
      <w:r w:rsidR="00435F44"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montant </w:t>
      </w: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de 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1000,00DA non remboursable au compte bancaire BNA 004450300000048 clé60.</w:t>
      </w:r>
    </w:p>
    <w:p w:rsidR="00BC29BE" w:rsidRPr="00986524" w:rsidRDefault="00BC29BE" w:rsidP="00BC29BE">
      <w:pPr>
        <w:tabs>
          <w:tab w:val="left" w:pos="3273"/>
        </w:tabs>
        <w:spacing w:after="0" w:line="240" w:lineRule="auto"/>
        <w:ind w:right="1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BC29BE" w:rsidRPr="00986524" w:rsidRDefault="00BC29BE" w:rsidP="00435F44">
      <w:pPr>
        <w:tabs>
          <w:tab w:val="left" w:pos="3273"/>
        </w:tabs>
        <w:spacing w:after="0" w:line="240" w:lineRule="auto"/>
        <w:ind w:right="1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 l’appui de leurs soumissions</w:t>
      </w:r>
      <w:r w:rsidR="00435F44"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les candidats devront obligatoirement joindre les documents exigés par </w:t>
      </w:r>
      <w:r w:rsidR="00BC03F9"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la </w:t>
      </w:r>
      <w:r w:rsidR="00435F44"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réglementation </w:t>
      </w: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en vigueur soient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 :</w:t>
      </w:r>
    </w:p>
    <w:p w:rsidR="00BC29BE" w:rsidRPr="00986524" w:rsidRDefault="00BC29BE" w:rsidP="00BC29BE">
      <w:pPr>
        <w:tabs>
          <w:tab w:val="left" w:pos="3273"/>
        </w:tabs>
        <w:spacing w:after="0" w:line="240" w:lineRule="auto"/>
        <w:ind w:left="-993" w:right="-1759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2F5786" w:rsidRPr="00986524" w:rsidRDefault="002F5786" w:rsidP="002F5786">
      <w:pPr>
        <w:tabs>
          <w:tab w:val="left" w:pos="7720"/>
          <w:tab w:val="left" w:pos="10240"/>
        </w:tabs>
        <w:spacing w:after="0" w:line="360" w:lineRule="auto"/>
        <w:contextualSpacing/>
        <w:jc w:val="both"/>
        <w:outlineLvl w:val="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DOSSIER ADMINISTRATIF</w:t>
      </w:r>
    </w:p>
    <w:p w:rsidR="002F5786" w:rsidRPr="00986524" w:rsidRDefault="002F5786" w:rsidP="002F5786">
      <w:pPr>
        <w:tabs>
          <w:tab w:val="left" w:pos="7720"/>
          <w:tab w:val="left" w:pos="10240"/>
        </w:tabs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À insérer dans une enveloppe à part, portant uniquement la mention «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Dossier administratif</w:t>
      </w: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» et </w:t>
      </w:r>
      <w:proofErr w:type="gramStart"/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doit</w:t>
      </w:r>
      <w:proofErr w:type="gramEnd"/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comprendre ce qui suit :</w:t>
      </w:r>
    </w:p>
    <w:p w:rsidR="00D20A76" w:rsidRPr="00986524" w:rsidRDefault="00D20A76" w:rsidP="00D20A76">
      <w:pPr>
        <w:numPr>
          <w:ilvl w:val="1"/>
          <w:numId w:val="9"/>
        </w:numPr>
        <w:tabs>
          <w:tab w:val="left" w:pos="-426"/>
          <w:tab w:val="left" w:pos="284"/>
          <w:tab w:val="left" w:pos="10240"/>
        </w:tabs>
        <w:spacing w:after="0" w:line="360" w:lineRule="auto"/>
        <w:ind w:left="0" w:right="142" w:firstLine="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  <w:t>La déclaration de probité datée, visée et signée selon le modèle ci-joint ;</w:t>
      </w:r>
    </w:p>
    <w:p w:rsidR="00D20A76" w:rsidRPr="00986524" w:rsidRDefault="00D20A76" w:rsidP="00D20A76">
      <w:pPr>
        <w:numPr>
          <w:ilvl w:val="1"/>
          <w:numId w:val="9"/>
        </w:numPr>
        <w:tabs>
          <w:tab w:val="left" w:pos="-426"/>
          <w:tab w:val="left" w:pos="284"/>
          <w:tab w:val="left" w:pos="10240"/>
        </w:tabs>
        <w:spacing w:after="0" w:line="360" w:lineRule="auto"/>
        <w:ind w:left="0" w:right="142" w:firstLine="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  <w:t>Copie de la carte d’immatriculation fiscale ;</w:t>
      </w:r>
    </w:p>
    <w:p w:rsidR="00D20A76" w:rsidRPr="00986524" w:rsidRDefault="00D20A76" w:rsidP="00D20A76">
      <w:pPr>
        <w:numPr>
          <w:ilvl w:val="1"/>
          <w:numId w:val="9"/>
        </w:numPr>
        <w:tabs>
          <w:tab w:val="left" w:pos="-426"/>
          <w:tab w:val="left" w:pos="284"/>
          <w:tab w:val="left" w:pos="10240"/>
        </w:tabs>
        <w:spacing w:after="0" w:line="360" w:lineRule="auto"/>
        <w:ind w:left="0" w:right="142" w:firstLine="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  <w:t>Copie du registre de commerce ;</w:t>
      </w:r>
    </w:p>
    <w:p w:rsidR="00D20A76" w:rsidRPr="00986524" w:rsidRDefault="00435F44" w:rsidP="00BF799F">
      <w:pPr>
        <w:pStyle w:val="Paragraphedeliste"/>
        <w:numPr>
          <w:ilvl w:val="1"/>
          <w:numId w:val="9"/>
        </w:numPr>
        <w:tabs>
          <w:tab w:val="left" w:pos="284"/>
        </w:tabs>
        <w:spacing w:after="0" w:line="360" w:lineRule="auto"/>
        <w:ind w:left="0" w:right="142" w:firstLine="0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986524">
        <w:rPr>
          <w:rFonts w:asciiTheme="majorBidi" w:hAnsiTheme="majorBidi" w:cstheme="majorBidi"/>
          <w:color w:val="000000" w:themeColor="text1"/>
          <w:sz w:val="24"/>
          <w:szCs w:val="24"/>
        </w:rPr>
        <w:t>Copie de l’extrait</w:t>
      </w:r>
      <w:r w:rsidR="00B33911" w:rsidRPr="0098652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de rôle apuré ou </w:t>
      </w:r>
      <w:r w:rsidR="00D20A76" w:rsidRPr="0098652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avec échéancier de règlement ;</w:t>
      </w:r>
    </w:p>
    <w:p w:rsidR="00D20A76" w:rsidRPr="00986524" w:rsidRDefault="00D20A76" w:rsidP="00BF799F">
      <w:pPr>
        <w:numPr>
          <w:ilvl w:val="1"/>
          <w:numId w:val="9"/>
        </w:numPr>
        <w:tabs>
          <w:tab w:val="left" w:pos="426"/>
          <w:tab w:val="left" w:pos="10240"/>
        </w:tabs>
        <w:spacing w:after="0" w:line="360" w:lineRule="auto"/>
        <w:ind w:left="284" w:right="142" w:hanging="284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  <w:t>Affiliation à la sécurité sociale et mise à jour (CNAS, CASNOS) ;</w:t>
      </w:r>
    </w:p>
    <w:p w:rsidR="00BC03F9" w:rsidRPr="00986524" w:rsidRDefault="00D20A76" w:rsidP="00BC03F9">
      <w:pPr>
        <w:numPr>
          <w:ilvl w:val="1"/>
          <w:numId w:val="9"/>
        </w:numPr>
        <w:tabs>
          <w:tab w:val="left" w:pos="426"/>
          <w:tab w:val="left" w:pos="10240"/>
        </w:tabs>
        <w:spacing w:after="0" w:line="360" w:lineRule="auto"/>
        <w:ind w:left="284" w:right="142" w:hanging="284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  <w:t>Casier judiciaire moins de 03 Mois (en cours de validité) ;</w:t>
      </w:r>
    </w:p>
    <w:p w:rsidR="00D20A76" w:rsidRPr="00986524" w:rsidRDefault="00D20A76" w:rsidP="00BC03F9">
      <w:pPr>
        <w:numPr>
          <w:ilvl w:val="1"/>
          <w:numId w:val="9"/>
        </w:numPr>
        <w:tabs>
          <w:tab w:val="left" w:pos="426"/>
          <w:tab w:val="left" w:pos="10240"/>
        </w:tabs>
        <w:spacing w:after="0" w:line="360" w:lineRule="auto"/>
        <w:ind w:left="284" w:right="142" w:hanging="284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Les soumissionnaires issus du régime forfaitaires IFU doivent présenter le G12 des 03 dernières années ;</w:t>
      </w:r>
    </w:p>
    <w:p w:rsidR="00D20A76" w:rsidRPr="00986524" w:rsidRDefault="00D20A76" w:rsidP="00B33911">
      <w:pPr>
        <w:pStyle w:val="Paragraphedeliste"/>
        <w:numPr>
          <w:ilvl w:val="1"/>
          <w:numId w:val="9"/>
        </w:numPr>
        <w:spacing w:after="0" w:line="360" w:lineRule="auto"/>
        <w:ind w:left="284" w:right="142" w:hanging="284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98652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Les régimes réels doivent présenter le bilan fiscal ;</w:t>
      </w:r>
    </w:p>
    <w:p w:rsidR="00D20A76" w:rsidRPr="00986524" w:rsidRDefault="00D20A76" w:rsidP="00B33911">
      <w:pPr>
        <w:numPr>
          <w:ilvl w:val="1"/>
          <w:numId w:val="9"/>
        </w:numPr>
        <w:tabs>
          <w:tab w:val="left" w:pos="426"/>
          <w:tab w:val="left" w:pos="10240"/>
        </w:tabs>
        <w:spacing w:after="0" w:line="360" w:lineRule="auto"/>
        <w:ind w:left="0" w:right="142" w:firstLine="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  <w:t>Liste des moyens matériels justifiée (récente : 2016-2017-2018) ;</w:t>
      </w:r>
    </w:p>
    <w:p w:rsidR="002F5786" w:rsidRPr="00986524" w:rsidRDefault="00D20A76" w:rsidP="00B33911">
      <w:pPr>
        <w:numPr>
          <w:ilvl w:val="1"/>
          <w:numId w:val="9"/>
        </w:numPr>
        <w:tabs>
          <w:tab w:val="left" w:pos="426"/>
          <w:tab w:val="left" w:pos="10240"/>
        </w:tabs>
        <w:spacing w:after="0" w:line="360" w:lineRule="auto"/>
        <w:ind w:left="0" w:right="142" w:firstLine="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  <w:t>Copie de l’agrément.</w:t>
      </w:r>
    </w:p>
    <w:p w:rsidR="00BF799F" w:rsidRPr="00986524" w:rsidRDefault="00BF799F" w:rsidP="00B828BF">
      <w:pPr>
        <w:tabs>
          <w:tab w:val="left" w:pos="426"/>
          <w:tab w:val="left" w:pos="10240"/>
        </w:tabs>
        <w:spacing w:after="0" w:line="360" w:lineRule="auto"/>
        <w:ind w:right="142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fr-FR"/>
        </w:rPr>
      </w:pPr>
    </w:p>
    <w:p w:rsidR="002F5786" w:rsidRPr="00986524" w:rsidRDefault="002F5786" w:rsidP="002F5786">
      <w:pPr>
        <w:tabs>
          <w:tab w:val="left" w:pos="7720"/>
          <w:tab w:val="left" w:pos="10240"/>
        </w:tabs>
        <w:spacing w:after="0" w:line="360" w:lineRule="auto"/>
        <w:contextualSpacing/>
        <w:jc w:val="both"/>
        <w:outlineLvl w:val="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L’OFFRE TECHNIQUE</w:t>
      </w:r>
    </w:p>
    <w:p w:rsidR="002F5786" w:rsidRPr="00986524" w:rsidRDefault="002F5786" w:rsidP="002F5786">
      <w:pPr>
        <w:tabs>
          <w:tab w:val="left" w:pos="7720"/>
          <w:tab w:val="left" w:pos="10240"/>
        </w:tabs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À insérer dans une enveloppe à part, portant uniquement la mention «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Offre technique</w:t>
      </w: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» et doit comprendre ce qui suit :</w:t>
      </w:r>
    </w:p>
    <w:p w:rsidR="002F5786" w:rsidRPr="00986524" w:rsidRDefault="002F5786" w:rsidP="00BF799F">
      <w:pPr>
        <w:numPr>
          <w:ilvl w:val="0"/>
          <w:numId w:val="10"/>
        </w:numPr>
        <w:tabs>
          <w:tab w:val="left" w:pos="708"/>
          <w:tab w:val="left" w:pos="7720"/>
          <w:tab w:val="left" w:pos="10240"/>
        </w:tabs>
        <w:spacing w:after="0" w:line="360" w:lineRule="auto"/>
        <w:ind w:left="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La déclaration à souscrire datée, visée et signée ;</w:t>
      </w:r>
    </w:p>
    <w:p w:rsidR="002F5786" w:rsidRPr="00986524" w:rsidRDefault="002F5786" w:rsidP="00BF799F">
      <w:pPr>
        <w:numPr>
          <w:ilvl w:val="0"/>
          <w:numId w:val="10"/>
        </w:numPr>
        <w:tabs>
          <w:tab w:val="left" w:pos="284"/>
          <w:tab w:val="left" w:pos="10240"/>
        </w:tabs>
        <w:spacing w:after="0" w:line="360" w:lineRule="auto"/>
        <w:ind w:left="0" w:firstLine="0"/>
        <w:contextualSpacing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Les références professionnelles détaillées de l’entreprise dans le domaine ;</w:t>
      </w:r>
    </w:p>
    <w:p w:rsidR="002F5786" w:rsidRPr="00986524" w:rsidRDefault="002F5786" w:rsidP="00435F44">
      <w:pPr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lastRenderedPageBreak/>
        <w:t xml:space="preserve">Le présent cahier des charges avec la mention manuscrite obligatoire </w:t>
      </w:r>
      <w:proofErr w:type="gramStart"/>
      <w:r w:rsidR="00435F44"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suivante  </w:t>
      </w: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«</w:t>
      </w:r>
      <w:proofErr w:type="gramEnd"/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lu et Accepté» à l’endroit réservé à cet effet pour les 03 parties (CCAG.CPT et CPS).</w:t>
      </w:r>
    </w:p>
    <w:p w:rsidR="00B828BF" w:rsidRPr="00986524" w:rsidRDefault="00B828BF" w:rsidP="002F5786">
      <w:pPr>
        <w:tabs>
          <w:tab w:val="left" w:pos="7720"/>
          <w:tab w:val="left" w:pos="10240"/>
        </w:tabs>
        <w:spacing w:after="0" w:line="360" w:lineRule="auto"/>
        <w:contextualSpacing/>
        <w:jc w:val="both"/>
        <w:outlineLvl w:val="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2F5786" w:rsidRPr="00986524" w:rsidRDefault="002F5786" w:rsidP="002F5786">
      <w:pPr>
        <w:tabs>
          <w:tab w:val="left" w:pos="7720"/>
          <w:tab w:val="left" w:pos="10240"/>
        </w:tabs>
        <w:spacing w:after="0" w:line="360" w:lineRule="auto"/>
        <w:contextualSpacing/>
        <w:jc w:val="both"/>
        <w:outlineLvl w:val="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L’OFFRE FINANCIERE</w:t>
      </w:r>
    </w:p>
    <w:p w:rsidR="002F5786" w:rsidRPr="00986524" w:rsidRDefault="002F5786" w:rsidP="002F5786">
      <w:pPr>
        <w:tabs>
          <w:tab w:val="left" w:pos="7720"/>
          <w:tab w:val="left" w:pos="10240"/>
        </w:tabs>
        <w:spacing w:before="100" w:beforeAutospacing="1" w:after="24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À insérer dans une enveloppe à part portant uniquement la mention «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Offre financière</w:t>
      </w: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» et doit comprendre ce qui suit :</w:t>
      </w:r>
    </w:p>
    <w:p w:rsidR="002F5786" w:rsidRPr="00986524" w:rsidRDefault="002F5786" w:rsidP="00435F44">
      <w:pPr>
        <w:numPr>
          <w:ilvl w:val="0"/>
          <w:numId w:val="11"/>
        </w:numPr>
        <w:shd w:val="clear" w:color="auto" w:fill="FFFFFF"/>
        <w:tabs>
          <w:tab w:val="left" w:pos="708"/>
          <w:tab w:val="left" w:pos="7720"/>
          <w:tab w:val="left" w:pos="1024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La lettre de soumission datée, visée et signée</w:t>
      </w:r>
    </w:p>
    <w:p w:rsidR="002F5786" w:rsidRPr="00986524" w:rsidRDefault="002F5786" w:rsidP="00435F44">
      <w:pPr>
        <w:numPr>
          <w:ilvl w:val="0"/>
          <w:numId w:val="11"/>
        </w:numPr>
        <w:shd w:val="clear" w:color="auto" w:fill="FFFFFF"/>
        <w:tabs>
          <w:tab w:val="left" w:pos="708"/>
          <w:tab w:val="left" w:pos="7720"/>
          <w:tab w:val="left" w:pos="1024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Le bordereau des prix unitaires en hors taxes et en toutes taxes comprises </w:t>
      </w:r>
    </w:p>
    <w:p w:rsidR="002F5786" w:rsidRPr="00986524" w:rsidRDefault="002F5786" w:rsidP="00435F44">
      <w:pPr>
        <w:numPr>
          <w:ilvl w:val="0"/>
          <w:numId w:val="11"/>
        </w:numPr>
        <w:shd w:val="clear" w:color="auto" w:fill="FFFFFF"/>
        <w:tabs>
          <w:tab w:val="left" w:pos="708"/>
          <w:tab w:val="left" w:pos="7720"/>
          <w:tab w:val="left" w:pos="1024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Le détail quantitatif et estimatif en hors taxes et en toutes taxes comprises</w:t>
      </w:r>
    </w:p>
    <w:p w:rsidR="00B828BF" w:rsidRPr="00986524" w:rsidRDefault="00B828BF" w:rsidP="00435F44">
      <w:pPr>
        <w:shd w:val="clear" w:color="auto" w:fill="FFFFFF"/>
        <w:tabs>
          <w:tab w:val="left" w:pos="708"/>
          <w:tab w:val="left" w:pos="7720"/>
          <w:tab w:val="left" w:pos="10240"/>
        </w:tabs>
        <w:suppressAutoHyphens/>
        <w:autoSpaceDN w:val="0"/>
        <w:spacing w:after="0" w:line="240" w:lineRule="auto"/>
        <w:ind w:left="405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</w:p>
    <w:p w:rsidR="002F5786" w:rsidRPr="00986524" w:rsidRDefault="002F5786" w:rsidP="00435F44">
      <w:pPr>
        <w:tabs>
          <w:tab w:val="left" w:pos="7720"/>
          <w:tab w:val="left" w:pos="10240"/>
        </w:tabs>
        <w:spacing w:before="100" w:beforeAutospacing="1" w:after="24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Le dossier administratif, l’offre technique et l’offre financière sont insérés dans des enveloppes séparées et fermées, indiquant, sur chaque enveloppe, la dénomination de l’opérateur économique,</w:t>
      </w:r>
      <w:r w:rsidR="00435F44"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la référence et l’objet et l’appel à la consultation ainsi que, sur chaque enveloppe correspondant, la mention « 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Dossier administratif</w:t>
      </w: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 », « 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Offre technique</w:t>
      </w: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 » et « 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Offre financière</w:t>
      </w: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 ».</w:t>
      </w:r>
    </w:p>
    <w:p w:rsidR="002F5786" w:rsidRPr="00986524" w:rsidRDefault="002F5786" w:rsidP="002F5786">
      <w:pPr>
        <w:tabs>
          <w:tab w:val="left" w:pos="7720"/>
          <w:tab w:val="left" w:pos="10240"/>
        </w:tabs>
        <w:spacing w:before="100" w:beforeAutospacing="1" w:after="24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Ces enveloppes sont insérées dans une autre enveloppe fermée et anonyme, comportant la mention.</w:t>
      </w:r>
    </w:p>
    <w:p w:rsidR="002F5786" w:rsidRPr="00986524" w:rsidRDefault="002F5786" w:rsidP="002F5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0"/>
          <w:tab w:val="left" w:pos="10240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« A n’ouvrir que par la commission d’ouverture des plis et d’évaluation des offres »</w:t>
      </w:r>
    </w:p>
    <w:p w:rsidR="002F5786" w:rsidRPr="00986524" w:rsidRDefault="002F5786" w:rsidP="002F5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0"/>
          <w:tab w:val="left" w:pos="10240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Direction Opérationnelle de Blida</w:t>
      </w:r>
    </w:p>
    <w:p w:rsidR="002F5786" w:rsidRPr="00986524" w:rsidRDefault="002F5786" w:rsidP="00E2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0"/>
          <w:tab w:val="left" w:pos="10240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Consultation </w:t>
      </w:r>
      <w:r w:rsidR="00A7584A"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N</w:t>
      </w:r>
      <w:proofErr w:type="gramStart"/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°  </w:t>
      </w:r>
      <w:r w:rsidR="00E20D52"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26</w:t>
      </w:r>
      <w:proofErr w:type="gramEnd"/>
      <w:r w:rsidR="00E20D52"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/2019</w:t>
      </w:r>
    </w:p>
    <w:p w:rsidR="002F5786" w:rsidRPr="00986524" w:rsidRDefault="002F5786" w:rsidP="002F5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0"/>
          <w:tab w:val="left" w:pos="10240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&lt;&lt;FOURNITURE ET POSE DES CAMERAS DE TELESURVEILLANCE&gt;&gt;</w:t>
      </w:r>
    </w:p>
    <w:p w:rsidR="00BC29BE" w:rsidRPr="00986524" w:rsidRDefault="00BC29BE" w:rsidP="00BC29BE">
      <w:pPr>
        <w:tabs>
          <w:tab w:val="left" w:pos="2225"/>
          <w:tab w:val="left" w:pos="2506"/>
          <w:tab w:val="center" w:pos="5053"/>
        </w:tabs>
        <w:spacing w:after="0"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de-DE"/>
        </w:rPr>
      </w:pPr>
    </w:p>
    <w:p w:rsidR="00A97EC4" w:rsidRPr="00986524" w:rsidRDefault="00BC29BE" w:rsidP="00A97EC4">
      <w:pPr>
        <w:tabs>
          <w:tab w:val="left" w:pos="2225"/>
          <w:tab w:val="left" w:pos="2506"/>
          <w:tab w:val="center" w:pos="5053"/>
        </w:tabs>
        <w:spacing w:after="0"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9865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La date limite de dépôt des offres est fixée à </w:t>
      </w:r>
      <w:r w:rsidRPr="0098652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10 jours</w:t>
      </w:r>
      <w:r w:rsidRPr="009865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à (</w:t>
      </w:r>
      <w:r w:rsidRPr="0098652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1</w:t>
      </w:r>
      <w:r w:rsidRPr="009865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rtl/>
        </w:rPr>
        <w:t>4</w:t>
      </w:r>
      <w:r w:rsidRPr="0098652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h00)</w:t>
      </w:r>
      <w:r w:rsidRPr="009865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à compter de la date de première parution du présent avis</w:t>
      </w:r>
      <w:r w:rsidR="00435F44" w:rsidRPr="009865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sur le site web d’Algérie Télécom</w:t>
      </w:r>
      <w:r w:rsidRPr="009865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.  </w:t>
      </w:r>
    </w:p>
    <w:p w:rsidR="00BC29BE" w:rsidRPr="00986524" w:rsidRDefault="00BC29BE" w:rsidP="00A97EC4">
      <w:pPr>
        <w:tabs>
          <w:tab w:val="left" w:pos="2225"/>
          <w:tab w:val="left" w:pos="2506"/>
          <w:tab w:val="center" w:pos="5053"/>
        </w:tabs>
        <w:spacing w:after="0"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9865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L’ouverture des plis s’effectuera en séance publique aura lieu le même jour à </w:t>
      </w:r>
      <w:r w:rsidRPr="0098652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14h 30 mn.</w:t>
      </w:r>
    </w:p>
    <w:p w:rsidR="00BC29BE" w:rsidRPr="00986524" w:rsidRDefault="00BC29BE" w:rsidP="00435F44">
      <w:pPr>
        <w:tabs>
          <w:tab w:val="left" w:pos="2225"/>
          <w:tab w:val="left" w:pos="2506"/>
          <w:tab w:val="center" w:pos="5053"/>
        </w:tabs>
        <w:spacing w:after="0"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9865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Les soumissionnaires resteront engagés par </w:t>
      </w:r>
      <w:r w:rsidR="00435F44" w:rsidRPr="009865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leurs offres </w:t>
      </w:r>
      <w:r w:rsidRPr="009865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pendant une durée de </w:t>
      </w: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180 </w:t>
      </w:r>
      <w:r w:rsidRPr="00986524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jours à compter de la date limite de dépôt des offres.</w:t>
      </w:r>
    </w:p>
    <w:p w:rsidR="00BC29BE" w:rsidRPr="00986524" w:rsidRDefault="00BC29BE" w:rsidP="00BC29BE">
      <w:pPr>
        <w:tabs>
          <w:tab w:val="left" w:pos="2225"/>
          <w:tab w:val="left" w:pos="2506"/>
          <w:tab w:val="center" w:pos="5053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BC29BE" w:rsidRPr="00986524" w:rsidRDefault="00BC29BE" w:rsidP="00BC29BE">
      <w:pPr>
        <w:tabs>
          <w:tab w:val="left" w:pos="2225"/>
          <w:tab w:val="left" w:pos="2506"/>
          <w:tab w:val="center" w:pos="5053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A97EC4" w:rsidRPr="00986524" w:rsidRDefault="00A97EC4" w:rsidP="00BC29BE">
      <w:pPr>
        <w:tabs>
          <w:tab w:val="left" w:pos="2225"/>
          <w:tab w:val="left" w:pos="2506"/>
          <w:tab w:val="center" w:pos="5053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</w:p>
    <w:p w:rsidR="00BC29BE" w:rsidRPr="00986524" w:rsidRDefault="00A97EC4" w:rsidP="00BC29BE">
      <w:pPr>
        <w:tabs>
          <w:tab w:val="left" w:pos="2225"/>
          <w:tab w:val="left" w:pos="2506"/>
          <w:tab w:val="center" w:pos="5053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BC29BE" w:rsidRPr="0098652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Fait à Blida :………………………</w:t>
      </w:r>
    </w:p>
    <w:p w:rsidR="00BC29BE" w:rsidRPr="00986524" w:rsidRDefault="00BC29BE" w:rsidP="00BC29BE">
      <w:pPr>
        <w:rPr>
          <w:rFonts w:asciiTheme="minorBidi" w:hAnsiTheme="minorBidi"/>
          <w:color w:val="000000" w:themeColor="text1"/>
        </w:rPr>
      </w:pPr>
    </w:p>
    <w:sectPr w:rsidR="00BC29BE" w:rsidRPr="00986524" w:rsidSect="00435F44">
      <w:pgSz w:w="11906" w:h="16838" w:code="9"/>
      <w:pgMar w:top="1134" w:right="1134" w:bottom="284" w:left="1134" w:header="709" w:footer="709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2E9"/>
    <w:multiLevelType w:val="hybridMultilevel"/>
    <w:tmpl w:val="99BC6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1B4"/>
    <w:multiLevelType w:val="hybridMultilevel"/>
    <w:tmpl w:val="99724670"/>
    <w:lvl w:ilvl="0" w:tplc="040C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6916F0F"/>
    <w:multiLevelType w:val="hybridMultilevel"/>
    <w:tmpl w:val="E724DF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A95"/>
    <w:multiLevelType w:val="hybridMultilevel"/>
    <w:tmpl w:val="5F9C5D6E"/>
    <w:lvl w:ilvl="0" w:tplc="62D63F50">
      <w:start w:val="3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4464679B"/>
    <w:multiLevelType w:val="hybridMultilevel"/>
    <w:tmpl w:val="F2A06794"/>
    <w:lvl w:ilvl="0" w:tplc="62D63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31C9"/>
    <w:multiLevelType w:val="hybridMultilevel"/>
    <w:tmpl w:val="64C43F38"/>
    <w:lvl w:ilvl="0" w:tplc="040C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4F5D69C6"/>
    <w:multiLevelType w:val="hybridMultilevel"/>
    <w:tmpl w:val="415845F4"/>
    <w:lvl w:ilvl="0" w:tplc="040C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1B3130E"/>
    <w:multiLevelType w:val="hybridMultilevel"/>
    <w:tmpl w:val="72440A5E"/>
    <w:lvl w:ilvl="0" w:tplc="040C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2972186"/>
    <w:multiLevelType w:val="hybridMultilevel"/>
    <w:tmpl w:val="38D6FA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23BB7"/>
    <w:multiLevelType w:val="hybridMultilevel"/>
    <w:tmpl w:val="5ADC3AA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A0277A5"/>
    <w:multiLevelType w:val="multilevel"/>
    <w:tmpl w:val="93489D64"/>
    <w:lvl w:ilvl="0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369"/>
    <w:rsid w:val="00001BF1"/>
    <w:rsid w:val="002F5786"/>
    <w:rsid w:val="003B706B"/>
    <w:rsid w:val="00435F44"/>
    <w:rsid w:val="00477CFF"/>
    <w:rsid w:val="005B074A"/>
    <w:rsid w:val="006445E7"/>
    <w:rsid w:val="008C3369"/>
    <w:rsid w:val="008F5EDA"/>
    <w:rsid w:val="0090433D"/>
    <w:rsid w:val="00986524"/>
    <w:rsid w:val="00A71CF5"/>
    <w:rsid w:val="00A7584A"/>
    <w:rsid w:val="00A97EC4"/>
    <w:rsid w:val="00B33911"/>
    <w:rsid w:val="00B828BF"/>
    <w:rsid w:val="00BC03F9"/>
    <w:rsid w:val="00BC29BE"/>
    <w:rsid w:val="00BF799F"/>
    <w:rsid w:val="00D20A76"/>
    <w:rsid w:val="00E20D52"/>
    <w:rsid w:val="00E55005"/>
    <w:rsid w:val="00E80F6D"/>
    <w:rsid w:val="00F677D8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cteur droit avec flèche 15"/>
      </o:rules>
    </o:shapelayout>
  </w:shapeDefaults>
  <w:decimalSymbol w:val=","/>
  <w:listSeparator w:val=";"/>
  <w15:docId w15:val="{BEA29598-7FDE-495B-B32E-A3C0B404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B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BC29BE"/>
    <w:pPr>
      <w:ind w:left="720"/>
      <w:contextualSpacing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BC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basedOn w:val="Policepardfaut"/>
    <w:link w:val="Paragraphedeliste"/>
    <w:uiPriority w:val="34"/>
    <w:qFormat/>
    <w:locked/>
    <w:rsid w:val="00BC29BE"/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Achat</dc:creator>
  <cp:lastModifiedBy>MOHAMED YESSAAD</cp:lastModifiedBy>
  <cp:revision>4</cp:revision>
  <cp:lastPrinted>2019-08-26T09:41:00Z</cp:lastPrinted>
  <dcterms:created xsi:type="dcterms:W3CDTF">2019-09-09T09:58:00Z</dcterms:created>
  <dcterms:modified xsi:type="dcterms:W3CDTF">2019-09-09T12:43:00Z</dcterms:modified>
</cp:coreProperties>
</file>