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C7" w:rsidRDefault="00B048C7" w:rsidP="00B048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6C76A9E" wp14:editId="4B51EBB7">
            <wp:simplePos x="0" y="0"/>
            <wp:positionH relativeFrom="column">
              <wp:posOffset>-499745</wp:posOffset>
            </wp:positionH>
            <wp:positionV relativeFrom="paragraph">
              <wp:posOffset>-337820</wp:posOffset>
            </wp:positionV>
            <wp:extent cx="1313180" cy="666750"/>
            <wp:effectExtent l="0" t="0" r="1270" b="0"/>
            <wp:wrapNone/>
            <wp:docPr id="1" name="Image 3" descr="Description : Description : 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At Logo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ALGERIE TELECOM SPA - EPE</w:t>
      </w:r>
      <w:bookmarkStart w:id="0" w:name="_GoBack"/>
      <w:bookmarkEnd w:id="0"/>
    </w:p>
    <w:p w:rsidR="00B048C7" w:rsidRDefault="00B048C7" w:rsidP="00B048C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SIEGE SOCIAL : Route Nationale N°05, cinq maisons, MOHAMMADIA, ALGER</w:t>
      </w:r>
    </w:p>
    <w:p w:rsidR="00B048C7" w:rsidRDefault="00B048C7" w:rsidP="00B048C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NIF : 000 216 001 808 337</w:t>
      </w:r>
    </w:p>
    <w:p w:rsidR="00B048C7" w:rsidRDefault="00B048C7" w:rsidP="00B048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 OPERATIONNELLE DE BOUIRA</w:t>
      </w:r>
    </w:p>
    <w:p w:rsidR="00B048C7" w:rsidRDefault="00B048C7" w:rsidP="00B048C7">
      <w:pPr>
        <w:jc w:val="center"/>
        <w:rPr>
          <w:rFonts w:ascii="Comic Sans MS" w:hAnsi="Comic Sans MS"/>
          <w:b/>
          <w:sz w:val="32"/>
          <w:szCs w:val="32"/>
          <w:u w:val="single"/>
          <w:rtl/>
        </w:rPr>
      </w:pPr>
      <w:r>
        <w:rPr>
          <w:rFonts w:ascii="Comic Sans MS" w:hAnsi="Comic Sans MS"/>
          <w:b/>
          <w:sz w:val="32"/>
          <w:szCs w:val="32"/>
          <w:u w:val="single"/>
        </w:rPr>
        <w:t>AVIS DE CONSULTATION NATIONALE N° 36/2019</w:t>
      </w:r>
      <w:r w:rsidR="008F2986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8C4EC7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8F2986">
        <w:rPr>
          <w:rFonts w:ascii="Comic Sans MS" w:hAnsi="Comic Sans MS"/>
          <w:b/>
          <w:sz w:val="32"/>
          <w:szCs w:val="32"/>
          <w:u w:val="single"/>
        </w:rPr>
        <w:t>(</w:t>
      </w:r>
      <w:proofErr w:type="gramStart"/>
      <w:r w:rsidR="008F2986">
        <w:rPr>
          <w:rFonts w:ascii="Comic Sans MS" w:hAnsi="Comic Sans MS"/>
          <w:b/>
          <w:sz w:val="32"/>
          <w:szCs w:val="32"/>
          <w:u w:val="single"/>
        </w:rPr>
        <w:t>rectificatif )</w:t>
      </w:r>
      <w:proofErr w:type="gramEnd"/>
      <w:r w:rsidR="008F2986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B048C7" w:rsidRDefault="00B048C7" w:rsidP="00B048C7">
      <w:pPr>
        <w:spacing w:after="0" w:line="240" w:lineRule="auto"/>
        <w:rPr>
          <w:rFonts w:ascii="Arial" w:hAnsi="Arial"/>
        </w:rPr>
      </w:pPr>
    </w:p>
    <w:p w:rsidR="00B048C7" w:rsidRDefault="00B048C7" w:rsidP="00B048C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Le présent projet est constitué de lots comme suit :</w:t>
      </w:r>
    </w:p>
    <w:p w:rsidR="00B048C7" w:rsidRDefault="00B048C7" w:rsidP="00B048C7">
      <w:pPr>
        <w:spacing w:after="0" w:line="240" w:lineRule="auto"/>
        <w:rPr>
          <w:rFonts w:ascii="Arial" w:hAnsi="Arial"/>
        </w:rPr>
      </w:pPr>
    </w:p>
    <w:tbl>
      <w:tblPr>
        <w:tblW w:w="10215" w:type="dxa"/>
        <w:jc w:val="center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33"/>
        <w:gridCol w:w="7435"/>
        <w:gridCol w:w="1638"/>
      </w:tblGrid>
      <w:tr w:rsidR="00B048C7" w:rsidTr="00B048C7">
        <w:trPr>
          <w:gridBefore w:val="1"/>
          <w:wBefore w:w="8" w:type="dxa"/>
          <w:trHeight w:val="42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048C7" w:rsidRDefault="00B0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du Lot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48C7" w:rsidRDefault="00B04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Désignation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048C7" w:rsidRDefault="00B0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 KM</w:t>
            </w:r>
          </w:p>
        </w:tc>
      </w:tr>
      <w:tr w:rsidR="00B048C7" w:rsidTr="00B048C7">
        <w:trPr>
          <w:trHeight w:hRule="exact" w:val="554"/>
          <w:jc w:val="center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8C7" w:rsidRDefault="00B048C7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01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8C7" w:rsidRDefault="00B048C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Dechmia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et El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Guetar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kaf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lahmer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8C7" w:rsidRDefault="00442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</w:tr>
      <w:tr w:rsidR="00B048C7" w:rsidTr="00B048C7">
        <w:trPr>
          <w:trHeight w:hRule="exact" w:val="434"/>
          <w:jc w:val="center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8C7" w:rsidRDefault="00B048C7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02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8C7" w:rsidRPr="00B048C7" w:rsidRDefault="00B048C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B048C7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4G ATM Z'BARA _ </w:t>
            </w:r>
            <w:proofErr w:type="spellStart"/>
            <w:r w:rsidRPr="00B048C7">
              <w:rPr>
                <w:rFonts w:ascii="Cambria" w:hAnsi="Cambria"/>
                <w:bCs/>
                <w:sz w:val="20"/>
                <w:szCs w:val="20"/>
                <w:lang w:val="en-US"/>
              </w:rPr>
              <w:t>Ouled</w:t>
            </w:r>
            <w:proofErr w:type="spellEnd"/>
            <w:r w:rsidRPr="00B048C7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8C7">
              <w:rPr>
                <w:rFonts w:ascii="Cambria" w:hAnsi="Cambria"/>
                <w:bCs/>
                <w:sz w:val="20"/>
                <w:szCs w:val="20"/>
                <w:lang w:val="en-US"/>
              </w:rPr>
              <w:t>Moussa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8C7" w:rsidRDefault="00B048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4.5</w:t>
            </w:r>
          </w:p>
        </w:tc>
      </w:tr>
      <w:tr w:rsidR="00B048C7" w:rsidTr="00B048C7">
        <w:trPr>
          <w:trHeight w:hRule="exact" w:val="427"/>
          <w:jc w:val="center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8C7" w:rsidRDefault="00B048C7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03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48C7" w:rsidRDefault="00B048C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Joint dérivation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Maala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– EL KELAA</w:t>
            </w:r>
          </w:p>
          <w:p w:rsidR="00B048C7" w:rsidRDefault="00B048C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8C7" w:rsidRDefault="00B04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</w:tr>
      <w:tr w:rsidR="00B048C7" w:rsidTr="00B048C7">
        <w:trPr>
          <w:trHeight w:hRule="exact" w:val="418"/>
          <w:jc w:val="center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8C7" w:rsidRDefault="00B048C7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04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8C7" w:rsidRDefault="00B048C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Joint dérivation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Maala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boukern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8C7" w:rsidRDefault="00B04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048C7" w:rsidRDefault="00B048C7" w:rsidP="00B048C7">
      <w:pPr>
        <w:rPr>
          <w:rFonts w:ascii="Arial" w:hAnsi="Arial"/>
        </w:rPr>
      </w:pPr>
    </w:p>
    <w:p w:rsidR="00B048C7" w:rsidRDefault="00B048C7" w:rsidP="00B048C7">
      <w:pPr>
        <w:rPr>
          <w:rFonts w:ascii="Arial" w:hAnsi="Arial"/>
        </w:rPr>
      </w:pPr>
      <w:r>
        <w:rPr>
          <w:rFonts w:ascii="Arial" w:hAnsi="Arial"/>
        </w:rPr>
        <w:t xml:space="preserve">     Les entreprises intéressées peuvent retirer le cahier des charges auprès du </w:t>
      </w:r>
      <w:r>
        <w:rPr>
          <w:rFonts w:ascii="Arial" w:hAnsi="Arial"/>
          <w:b/>
        </w:rPr>
        <w:t>service des achats</w:t>
      </w:r>
      <w:r>
        <w:rPr>
          <w:rFonts w:ascii="Arial" w:hAnsi="Arial"/>
        </w:rPr>
        <w:t xml:space="preserve"> de la Direction Opérationnelle de </w:t>
      </w:r>
      <w:proofErr w:type="spellStart"/>
      <w:r>
        <w:rPr>
          <w:rFonts w:ascii="Arial" w:hAnsi="Arial"/>
        </w:rPr>
        <w:t>Bouira</w:t>
      </w:r>
      <w:proofErr w:type="spellEnd"/>
      <w:r>
        <w:rPr>
          <w:rFonts w:ascii="Arial" w:hAnsi="Arial"/>
        </w:rPr>
        <w:t xml:space="preserve">, contre paiement de la somme de </w:t>
      </w:r>
      <w:r>
        <w:rPr>
          <w:rFonts w:ascii="Arial" w:hAnsi="Arial"/>
          <w:b/>
          <w:i/>
          <w:u w:val="single"/>
        </w:rPr>
        <w:t>2000.00</w:t>
      </w:r>
      <w:r>
        <w:rPr>
          <w:rFonts w:ascii="Arial" w:hAnsi="Arial"/>
        </w:rPr>
        <w:t xml:space="preserve"> DA, Auprès de l’agence BNA de </w:t>
      </w:r>
      <w:proofErr w:type="spellStart"/>
      <w:r>
        <w:rPr>
          <w:rFonts w:ascii="Arial" w:hAnsi="Arial"/>
        </w:rPr>
        <w:t>Bouira</w:t>
      </w:r>
      <w:proofErr w:type="spellEnd"/>
      <w:r>
        <w:rPr>
          <w:rFonts w:ascii="Arial" w:hAnsi="Arial"/>
        </w:rPr>
        <w:t xml:space="preserve">, compte de dinars N° : </w:t>
      </w:r>
      <w:r>
        <w:rPr>
          <w:rFonts w:ascii="Arial" w:hAnsi="Arial"/>
          <w:b/>
          <w:sz w:val="24"/>
          <w:szCs w:val="24"/>
          <w:u w:val="single"/>
        </w:rPr>
        <w:t>001004600300000173/02.</w:t>
      </w:r>
    </w:p>
    <w:p w:rsidR="00B048C7" w:rsidRDefault="00B048C7" w:rsidP="00B048C7">
      <w:pPr>
        <w:rPr>
          <w:rFonts w:ascii="Arial" w:hAnsi="Arial"/>
        </w:rPr>
      </w:pPr>
      <w:r>
        <w:rPr>
          <w:rFonts w:ascii="Arial" w:hAnsi="Arial"/>
        </w:rPr>
        <w:t xml:space="preserve">Le dossier administratif, l'offre technique et l'offre financière sont insérés dans des enveloppes séparées et fermées, indiquant, sur chaque enveloppe, la </w:t>
      </w:r>
      <w:r>
        <w:rPr>
          <w:rFonts w:ascii="Arial" w:hAnsi="Arial"/>
          <w:b/>
        </w:rPr>
        <w:t>dénomination du soumissionnaire</w:t>
      </w:r>
      <w:r>
        <w:rPr>
          <w:rFonts w:ascii="Arial" w:hAnsi="Arial"/>
        </w:rPr>
        <w:t xml:space="preserve">, la </w:t>
      </w:r>
      <w:r>
        <w:rPr>
          <w:rFonts w:ascii="Arial" w:hAnsi="Arial"/>
          <w:b/>
        </w:rPr>
        <w:t>référence</w:t>
      </w:r>
      <w:r>
        <w:rPr>
          <w:rFonts w:ascii="Arial" w:hAnsi="Arial"/>
        </w:rPr>
        <w:t xml:space="preserve"> et </w:t>
      </w:r>
      <w:r>
        <w:rPr>
          <w:rFonts w:ascii="Arial" w:hAnsi="Arial"/>
          <w:b/>
        </w:rPr>
        <w:t xml:space="preserve">l'objet de la </w:t>
      </w:r>
      <w:proofErr w:type="spellStart"/>
      <w:r>
        <w:rPr>
          <w:rFonts w:ascii="Arial" w:hAnsi="Arial"/>
          <w:b/>
        </w:rPr>
        <w:t>consultation</w:t>
      </w:r>
      <w:r>
        <w:rPr>
          <w:rFonts w:ascii="Arial" w:hAnsi="Arial"/>
        </w:rPr>
        <w:t>Nationale</w:t>
      </w:r>
      <w:proofErr w:type="spellEnd"/>
      <w:r>
        <w:rPr>
          <w:rFonts w:ascii="Arial" w:hAnsi="Arial"/>
        </w:rPr>
        <w:t xml:space="preserve"> ainsi que, sur chaque pli correspondant la mention </w:t>
      </w:r>
      <w:r>
        <w:rPr>
          <w:rFonts w:ascii="Arial" w:hAnsi="Arial"/>
          <w:b/>
        </w:rPr>
        <w:t>« dossier administratif», « offre technique »</w:t>
      </w:r>
      <w:r>
        <w:rPr>
          <w:rFonts w:ascii="Arial" w:hAnsi="Arial"/>
        </w:rPr>
        <w:t xml:space="preserve"> et « </w:t>
      </w:r>
      <w:r>
        <w:rPr>
          <w:rFonts w:ascii="Arial" w:hAnsi="Arial"/>
          <w:b/>
        </w:rPr>
        <w:t>offre financière</w:t>
      </w:r>
      <w:r>
        <w:rPr>
          <w:rFonts w:ascii="Arial" w:hAnsi="Arial"/>
        </w:rPr>
        <w:t xml:space="preserve"> » ; ces trois enveloppes seront insérés dans une grande enveloppe qui doit être </w:t>
      </w:r>
      <w:proofErr w:type="spellStart"/>
      <w:r>
        <w:rPr>
          <w:rFonts w:ascii="Arial" w:hAnsi="Arial"/>
        </w:rPr>
        <w:t>impérativement</w:t>
      </w:r>
      <w:r>
        <w:rPr>
          <w:rFonts w:ascii="Arial" w:hAnsi="Arial"/>
          <w:b/>
        </w:rPr>
        <w:t>anonyme</w:t>
      </w:r>
      <w:proofErr w:type="spellEnd"/>
      <w:r>
        <w:rPr>
          <w:rFonts w:ascii="Arial" w:hAnsi="Arial"/>
        </w:rPr>
        <w:t xml:space="preserve"> et portera la mention : </w:t>
      </w:r>
    </w:p>
    <w:p w:rsidR="00B048C7" w:rsidRDefault="00B048C7" w:rsidP="00B048C7">
      <w:pPr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FD604" wp14:editId="2742180B">
                <wp:simplePos x="0" y="0"/>
                <wp:positionH relativeFrom="column">
                  <wp:posOffset>-480695</wp:posOffset>
                </wp:positionH>
                <wp:positionV relativeFrom="paragraph">
                  <wp:posOffset>106045</wp:posOffset>
                </wp:positionV>
                <wp:extent cx="6848475" cy="11049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C7" w:rsidRDefault="00B048C7" w:rsidP="00B048C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</w:rPr>
                              <w:t>ALGERIE TELECOM - SPA</w:t>
                            </w:r>
                          </w:p>
                          <w:p w:rsidR="00B048C7" w:rsidRDefault="00B048C7" w:rsidP="00B048C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</w:rPr>
                              <w:t xml:space="preserve">Direction Opérationnelle de la Wilaya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</w:rPr>
                              <w:t>Bouira</w:t>
                            </w:r>
                            <w:proofErr w:type="spellEnd"/>
                          </w:p>
                          <w:p w:rsidR="00B048C7" w:rsidRDefault="00B048C7" w:rsidP="00B048C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</w:rPr>
                              <w:t xml:space="preserve">AVIS DE CONSULTATION NATIONALE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Cs w:val="24"/>
                              </w:rPr>
                              <w:t>N°36/2019</w:t>
                            </w:r>
                          </w:p>
                          <w:p w:rsidR="00B048C7" w:rsidRDefault="00B048C7" w:rsidP="00B048C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Cs w:val="24"/>
                              </w:rPr>
                              <w:t xml:space="preserve">Travaux de Réalisation d’infrastructure d’accueil, pose et raccordement des câbles à fibres optique </w:t>
                            </w:r>
                          </w:p>
                          <w:p w:rsidR="00B048C7" w:rsidRDefault="00B048C7" w:rsidP="00B048C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</w:rPr>
                              <w:t>« A n’ouvrir que par la Commission d’ouverture des plis et d’évaluation des offres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7.85pt;margin-top:8.35pt;width:53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" strokecolor="#c00000" strokeweight="1.5pt">
                <v:textbox>
                  <w:txbxContent>
                    <w:p w:rsidR="00B048C7" w:rsidRDefault="00B048C7" w:rsidP="00B048C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6"/>
                        </w:rPr>
                        <w:t>ALGERIE TELECOM - SPA</w:t>
                      </w:r>
                    </w:p>
                    <w:p w:rsidR="00B048C7" w:rsidRDefault="00B048C7" w:rsidP="00B048C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6"/>
                        </w:rPr>
                        <w:t xml:space="preserve">Direction Opérationnelle de la Wilaya de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6"/>
                        </w:rPr>
                        <w:t>Bouira</w:t>
                      </w:r>
                      <w:proofErr w:type="spellEnd"/>
                    </w:p>
                    <w:p w:rsidR="00B048C7" w:rsidRDefault="00B048C7" w:rsidP="00B048C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Cs w:val="24"/>
                        </w:rPr>
                        <w:t xml:space="preserve">AVIS DE CONSULTATION NATIONALE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Cs w:val="24"/>
                        </w:rPr>
                        <w:t>N°36/2019</w:t>
                      </w:r>
                    </w:p>
                    <w:p w:rsidR="00B048C7" w:rsidRDefault="00B048C7" w:rsidP="00B048C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Cs w:val="24"/>
                        </w:rPr>
                        <w:t xml:space="preserve">Travaux de Réalisation d’infrastructure d’accueil, pose et raccordement des câbles à fibres optique </w:t>
                      </w:r>
                    </w:p>
                    <w:p w:rsidR="00B048C7" w:rsidRDefault="00B048C7" w:rsidP="00B048C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</w:rPr>
                        <w:t>« A n’ouvrir que par la Commission d’ouverture des plis et d’évaluation des offres »</w:t>
                      </w:r>
                    </w:p>
                  </w:txbxContent>
                </v:textbox>
              </v:rect>
            </w:pict>
          </mc:Fallback>
        </mc:AlternateContent>
      </w:r>
    </w:p>
    <w:p w:rsidR="00B048C7" w:rsidRDefault="00B048C7" w:rsidP="00B048C7">
      <w:pPr>
        <w:rPr>
          <w:rFonts w:ascii="Arial" w:hAnsi="Arial"/>
        </w:rPr>
      </w:pPr>
    </w:p>
    <w:p w:rsidR="00B048C7" w:rsidRDefault="00B048C7" w:rsidP="00B048C7"/>
    <w:p w:rsidR="00B048C7" w:rsidRDefault="00B048C7" w:rsidP="00B048C7">
      <w:pPr>
        <w:ind w:firstLine="708"/>
        <w:rPr>
          <w:rFonts w:ascii="Arial" w:hAnsi="Arial"/>
        </w:rPr>
      </w:pPr>
    </w:p>
    <w:p w:rsidR="00B048C7" w:rsidRDefault="00B048C7" w:rsidP="00B048C7">
      <w:pPr>
        <w:spacing w:after="0"/>
        <w:rPr>
          <w:rFonts w:ascii="Arial" w:hAnsi="Arial"/>
        </w:rPr>
      </w:pPr>
    </w:p>
    <w:p w:rsidR="00B048C7" w:rsidRDefault="00B048C7" w:rsidP="00B048C7">
      <w:pPr>
        <w:spacing w:after="0"/>
        <w:rPr>
          <w:rFonts w:ascii="Arial" w:hAnsi="Arial"/>
        </w:rPr>
      </w:pPr>
      <w:r>
        <w:rPr>
          <w:rFonts w:ascii="Arial" w:hAnsi="Arial"/>
        </w:rPr>
        <w:t>Si l’enveloppe extérieure n’est pas marquée comme indiqué ci-dessus, le service contractant ne sera en aucun cas responsable si l’offre est égarée ou qu’elle soit ouverte prématurément</w:t>
      </w:r>
    </w:p>
    <w:p w:rsidR="00B048C7" w:rsidRDefault="00B048C7" w:rsidP="00B048C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Les Soumissionnaires doivent présenter leurs offres comme suite :</w:t>
      </w:r>
    </w:p>
    <w:p w:rsidR="00B048C7" w:rsidRDefault="00B048C7" w:rsidP="00B048C7">
      <w:pPr>
        <w:spacing w:after="0"/>
        <w:ind w:left="502"/>
        <w:contextualSpacing/>
        <w:rPr>
          <w:rFonts w:ascii="Arial" w:hAnsi="Arial"/>
          <w:b/>
          <w:i/>
          <w:u w:val="single"/>
        </w:rPr>
      </w:pPr>
    </w:p>
    <w:p w:rsidR="00B048C7" w:rsidRDefault="00B048C7" w:rsidP="00B048C7">
      <w:pPr>
        <w:spacing w:after="0"/>
        <w:ind w:left="502"/>
        <w:contextualSpacing/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La Première Enveloppe :</w:t>
      </w:r>
      <w:r>
        <w:rPr>
          <w:rFonts w:ascii="Arial" w:hAnsi="Arial"/>
        </w:rPr>
        <w:t xml:space="preserve"> doit porter la mention «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Dossier administratif </w:t>
      </w:r>
      <w:r>
        <w:rPr>
          <w:rFonts w:ascii="Arial" w:hAnsi="Arial"/>
        </w:rPr>
        <w:t>» et devra contenir :</w:t>
      </w:r>
    </w:p>
    <w:p w:rsidR="00B048C7" w:rsidRDefault="00B048C7" w:rsidP="00B048C7">
      <w:pPr>
        <w:widowControl w:val="0"/>
        <w:numPr>
          <w:ilvl w:val="0"/>
          <w:numId w:val="1"/>
        </w:numPr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2"/>
          <w:sz w:val="24"/>
          <w:szCs w:val="24"/>
        </w:rPr>
        <w:t>Déclaration de probité, renseignée</w:t>
      </w:r>
      <w:r>
        <w:rPr>
          <w:rFonts w:ascii="Times New Roman" w:hAnsi="Times New Roman" w:cs="Times New Roman"/>
          <w:color w:val="141414"/>
          <w:spacing w:val="1"/>
          <w:sz w:val="24"/>
          <w:szCs w:val="24"/>
        </w:rPr>
        <w:t xml:space="preserve">, signée, datée et portant le cachet du </w:t>
      </w:r>
      <w:r>
        <w:rPr>
          <w:rFonts w:ascii="Times New Roman" w:hAnsi="Times New Roman" w:cs="Times New Roman"/>
          <w:color w:val="141414"/>
          <w:spacing w:val="1"/>
          <w:sz w:val="24"/>
          <w:szCs w:val="24"/>
        </w:rPr>
        <w:lastRenderedPageBreak/>
        <w:t xml:space="preserve">soumissionnaire, établie selon le </w:t>
      </w:r>
      <w:r>
        <w:rPr>
          <w:rFonts w:ascii="Times New Roman" w:hAnsi="Times New Roman" w:cs="Times New Roman"/>
          <w:color w:val="141414"/>
          <w:spacing w:val="4"/>
          <w:sz w:val="24"/>
          <w:szCs w:val="24"/>
        </w:rPr>
        <w:t>modèle joint en annexe CCAG.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>Copie du numéro d’identification fiscale (NIF) ;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3"/>
          <w:sz w:val="24"/>
          <w:szCs w:val="24"/>
        </w:rPr>
        <w:t xml:space="preserve">Copie des </w:t>
      </w:r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>statuts de l’entreprise (SARL- EURL….</w:t>
      </w:r>
      <w:r>
        <w:rPr>
          <w:rFonts w:ascii="Times New Roman" w:hAnsi="Times New Roman" w:cs="Times New Roman"/>
          <w:color w:val="141414"/>
          <w:spacing w:val="4"/>
          <w:sz w:val="24"/>
          <w:szCs w:val="24"/>
        </w:rPr>
        <w:t xml:space="preserve"> le cas échéant ;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504"/>
        </w:tabs>
        <w:kinsoku w:val="0"/>
        <w:spacing w:after="0" w:line="264" w:lineRule="auto"/>
        <w:ind w:right="459"/>
        <w:jc w:val="both"/>
        <w:rPr>
          <w:rFonts w:ascii="Times New Roman" w:hAnsi="Times New Roman" w:cs="Times New Roman"/>
          <w:color w:val="141414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3"/>
          <w:sz w:val="24"/>
          <w:szCs w:val="24"/>
        </w:rPr>
        <w:t>Copie de l’extrait du registre de commerce ;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3"/>
          <w:sz w:val="24"/>
          <w:szCs w:val="24"/>
        </w:rPr>
        <w:t>Copie de l’e</w:t>
      </w:r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>xtrait de rôle en cours de validité apuré ou avec échéancier de paiement ;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>Attestation de mise à jour (CNAS, CASNOS) en cours de validité ;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>L’extrait du casier judicaire N° 03 du soumissionnaire lorsqu’il s’agit d’une personne physique et du gérant ou du directeur général de l’entreprise lorsqu’il s’agit d’une personne morale en cours de validité ;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4"/>
          <w:sz w:val="24"/>
          <w:szCs w:val="24"/>
        </w:rPr>
        <w:t>La convention du groupement dument daté signé par les fondés du pouvoir des entreprises respectives, le cas échéant.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 xml:space="preserve">Une copie de certificat de classification et qualification professionnelle contenant l’activité hydraulique et/ou des travaux publics en cour de validité. </w:t>
      </w:r>
    </w:p>
    <w:p w:rsidR="00B048C7" w:rsidRDefault="00B048C7" w:rsidP="00B048C7">
      <w:pPr>
        <w:widowControl w:val="0"/>
        <w:numPr>
          <w:ilvl w:val="0"/>
          <w:numId w:val="1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>Décision d’attribution des privilèges fiscaux et d’aide financière pour les entreprises exerçants dans le cadre de l’ANSEJ</w:t>
      </w:r>
      <w:proofErr w:type="gramStart"/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>,CNAC</w:t>
      </w:r>
      <w:proofErr w:type="gramEnd"/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>, ANGEM.</w:t>
      </w:r>
    </w:p>
    <w:p w:rsidR="00B048C7" w:rsidRDefault="00B048C7" w:rsidP="00B048C7">
      <w:pPr>
        <w:ind w:left="502"/>
        <w:contextualSpacing/>
        <w:rPr>
          <w:rFonts w:ascii="Arial" w:hAnsi="Arial"/>
        </w:rPr>
      </w:pPr>
    </w:p>
    <w:p w:rsidR="00B048C7" w:rsidRDefault="00B048C7" w:rsidP="00B048C7">
      <w:pPr>
        <w:ind w:left="502"/>
        <w:contextualSpacing/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La deuxième enveloppe :</w:t>
      </w:r>
      <w:r>
        <w:rPr>
          <w:rFonts w:ascii="Arial" w:hAnsi="Arial"/>
        </w:rPr>
        <w:t xml:space="preserve"> doit porter la mention «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>offre technique</w:t>
      </w:r>
      <w:r>
        <w:rPr>
          <w:rFonts w:ascii="Arial" w:hAnsi="Arial"/>
        </w:rPr>
        <w:t xml:space="preserve">» </w:t>
      </w:r>
    </w:p>
    <w:p w:rsidR="00B048C7" w:rsidRDefault="00B048C7" w:rsidP="00B048C7">
      <w:pPr>
        <w:spacing w:before="120" w:after="120"/>
        <w:jc w:val="both"/>
        <w:rPr>
          <w:rFonts w:ascii="Times New Roman" w:hAnsi="Times New Roman" w:cs="Times New Roman"/>
          <w:color w:val="141414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A Insérer dans une enveloppe à part portant la mention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 xml:space="preserve"> «offre technique» </w:t>
      </w:r>
      <w:r>
        <w:rPr>
          <w:rFonts w:ascii="Times New Roman" w:hAnsi="Times New Roman" w:cs="Times New Roman"/>
          <w:bCs/>
          <w:color w:val="141414"/>
          <w:spacing w:val="6"/>
          <w:sz w:val="24"/>
          <w:szCs w:val="24"/>
        </w:rPr>
        <w:t xml:space="preserve">suivie de </w:t>
      </w:r>
      <w:r>
        <w:rPr>
          <w:rFonts w:ascii="Times New Roman" w:hAnsi="Times New Roman" w:cs="Times New Roman"/>
          <w:b/>
          <w:bCs/>
          <w:color w:val="141414"/>
          <w:spacing w:val="6"/>
          <w:sz w:val="28"/>
          <w:szCs w:val="24"/>
          <w:u w:val="single"/>
        </w:rPr>
        <w:t>la dénomination du soumissionnaire</w:t>
      </w:r>
      <w:r>
        <w:rPr>
          <w:rFonts w:ascii="Times New Roman" w:hAnsi="Times New Roman" w:cs="Times New Roman"/>
          <w:bCs/>
          <w:color w:val="141414"/>
          <w:spacing w:val="6"/>
          <w:sz w:val="24"/>
          <w:szCs w:val="24"/>
        </w:rPr>
        <w:t xml:space="preserve">, numéro </w:t>
      </w:r>
      <w:r>
        <w:rPr>
          <w:rFonts w:ascii="Times New Roman" w:hAnsi="Times New Roman" w:cs="Times New Roman"/>
          <w:b/>
          <w:bCs/>
          <w:color w:val="141414"/>
          <w:spacing w:val="6"/>
          <w:sz w:val="28"/>
          <w:szCs w:val="24"/>
          <w:u w:val="single"/>
        </w:rPr>
        <w:t xml:space="preserve">et l’objet de la consultation National </w:t>
      </w:r>
      <w:r>
        <w:rPr>
          <w:rFonts w:ascii="Times New Roman" w:hAnsi="Times New Roman" w:cs="Times New Roman"/>
          <w:color w:val="141414"/>
          <w:spacing w:val="6"/>
          <w:sz w:val="24"/>
          <w:szCs w:val="24"/>
        </w:rPr>
        <w:t>devant comprendre ce qui suit :</w:t>
      </w:r>
    </w:p>
    <w:p w:rsidR="00B048C7" w:rsidRDefault="00B048C7" w:rsidP="00B048C7">
      <w:pPr>
        <w:widowControl w:val="0"/>
        <w:numPr>
          <w:ilvl w:val="0"/>
          <w:numId w:val="2"/>
        </w:numPr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5"/>
          <w:sz w:val="24"/>
          <w:szCs w:val="24"/>
        </w:rPr>
        <w:t xml:space="preserve">Le présent cahier des charges, dûment paraphé par la soumissionnaire sur chaque page, cacheté et signé dans sa dernière page, portant la mention </w:t>
      </w:r>
      <w:r>
        <w:rPr>
          <w:rFonts w:ascii="Times New Roman" w:hAnsi="Times New Roman" w:cs="Times New Roman"/>
          <w:b/>
          <w:bCs/>
          <w:color w:val="141414"/>
          <w:spacing w:val="5"/>
          <w:sz w:val="24"/>
          <w:szCs w:val="24"/>
        </w:rPr>
        <w:t>« lu et accepté ».</w:t>
      </w:r>
    </w:p>
    <w:p w:rsidR="00B048C7" w:rsidRDefault="00B048C7" w:rsidP="00B048C7">
      <w:pPr>
        <w:widowControl w:val="0"/>
        <w:numPr>
          <w:ilvl w:val="0"/>
          <w:numId w:val="2"/>
        </w:numPr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1"/>
          <w:sz w:val="24"/>
          <w:szCs w:val="24"/>
        </w:rPr>
        <w:t xml:space="preserve">Déclaration à souscrire, renseignée, signée, datée et portant le cachet du soumissionnaire, établie selon le </w:t>
      </w:r>
      <w:r>
        <w:rPr>
          <w:rFonts w:ascii="Times New Roman" w:hAnsi="Times New Roman" w:cs="Times New Roman"/>
          <w:color w:val="141414"/>
          <w:spacing w:val="4"/>
          <w:sz w:val="24"/>
          <w:szCs w:val="24"/>
        </w:rPr>
        <w:t>modèle joint en annexe CCAG.</w:t>
      </w:r>
    </w:p>
    <w:p w:rsidR="00B048C7" w:rsidRDefault="00B048C7" w:rsidP="00B048C7">
      <w:pPr>
        <w:widowControl w:val="0"/>
        <w:numPr>
          <w:ilvl w:val="0"/>
          <w:numId w:val="2"/>
        </w:numPr>
        <w:kinsoku w:val="0"/>
        <w:spacing w:after="0" w:line="240" w:lineRule="auto"/>
        <w:ind w:right="459"/>
        <w:jc w:val="both"/>
        <w:rPr>
          <w:rFonts w:ascii="Times New Roman" w:hAnsi="Times New Roman" w:cs="Times New Roman"/>
          <w:color w:val="141414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Copie des attestations de bonne exécution des travaux similaires délivrés par les différents services contractants.</w:t>
      </w:r>
    </w:p>
    <w:p w:rsidR="00B048C7" w:rsidRDefault="00B048C7" w:rsidP="00B048C7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45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Engagement sur le délai de réalisation pour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chaque lot respectant le modèle joint en annexe </w:t>
      </w:r>
      <w:r>
        <w:rPr>
          <w:rFonts w:ascii="Times New Roman" w:hAnsi="Times New Roman" w:cs="Times New Roman"/>
          <w:sz w:val="24"/>
          <w:szCs w:val="24"/>
        </w:rPr>
        <w:t>CCAG </w:t>
      </w:r>
    </w:p>
    <w:p w:rsidR="00B048C7" w:rsidRDefault="00B048C7" w:rsidP="00B048C7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4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de réalisation des travaux.</w:t>
      </w:r>
    </w:p>
    <w:p w:rsidR="00B048C7" w:rsidRDefault="00B048C7" w:rsidP="00B048C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459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Engagement sur la durée de garantie pour chaque lot respectant le modèle joint en annexe CCAG </w:t>
      </w:r>
      <w:r>
        <w:rPr>
          <w:rFonts w:ascii="Arial" w:eastAsia="Times New Roman" w:hAnsi="Arial"/>
          <w:b/>
          <w:i/>
          <w:sz w:val="24"/>
          <w:szCs w:val="24"/>
          <w:u w:val="single"/>
          <w:lang w:eastAsia="fr-FR"/>
        </w:rPr>
        <w:t>La Troisième enveloppe </w:t>
      </w:r>
      <w:proofErr w:type="gramStart"/>
      <w:r>
        <w:rPr>
          <w:rFonts w:ascii="Arial" w:eastAsia="Times New Roman" w:hAnsi="Arial"/>
          <w:b/>
          <w:i/>
          <w:sz w:val="24"/>
          <w:szCs w:val="24"/>
          <w:u w:val="single"/>
          <w:lang w:eastAsia="fr-FR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fr-FR"/>
        </w:rPr>
        <w:t>OFFRE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fr-FR"/>
        </w:rPr>
        <w:t xml:space="preserve"> FINANCIERE.</w:t>
      </w:r>
    </w:p>
    <w:p w:rsidR="00B048C7" w:rsidRDefault="00B048C7" w:rsidP="00B048C7">
      <w:pPr>
        <w:spacing w:before="120" w:after="120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>A insérer dans une enveloppe à part portant la mention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 xml:space="preserve"> « offre financière »</w:t>
      </w:r>
      <w:r>
        <w:rPr>
          <w:rFonts w:ascii="Times New Roman" w:hAnsi="Times New Roman" w:cs="Times New Roman"/>
          <w:bCs/>
          <w:color w:val="141414"/>
          <w:spacing w:val="6"/>
          <w:sz w:val="24"/>
          <w:szCs w:val="24"/>
        </w:rPr>
        <w:t xml:space="preserve">suivie de la dénomination du soumissionnaire, numéro et l’objet de la consultation pour chaque lot une enveloppe sur laquelle sera mentionné le N° de lot…. </w:t>
      </w:r>
      <w:r>
        <w:rPr>
          <w:rFonts w:ascii="Times New Roman" w:hAnsi="Times New Roman" w:cs="Times New Roman"/>
          <w:color w:val="141414"/>
          <w:spacing w:val="6"/>
          <w:sz w:val="24"/>
          <w:szCs w:val="24"/>
        </w:rPr>
        <w:t xml:space="preserve"> Et contenant ce qui suit:</w:t>
      </w:r>
    </w:p>
    <w:p w:rsidR="00B048C7" w:rsidRDefault="00B048C7" w:rsidP="00B048C7">
      <w:pPr>
        <w:numPr>
          <w:ilvl w:val="0"/>
          <w:numId w:val="3"/>
        </w:numPr>
        <w:spacing w:after="0"/>
        <w:ind w:right="45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fr-FR"/>
        </w:rPr>
        <w:t>La lettre de soumission renseignée, datée, signée et cachetée par le soumissionnaire,</w:t>
      </w:r>
      <w:r>
        <w:rPr>
          <w:rFonts w:ascii="Times New Roman" w:eastAsia="Times New Roman" w:hAnsi="Times New Roman" w:cs="Times New Roman"/>
          <w:color w:val="141414"/>
          <w:spacing w:val="4"/>
          <w:sz w:val="24"/>
          <w:szCs w:val="24"/>
          <w:lang w:eastAsia="fr-FR"/>
        </w:rPr>
        <w:t xml:space="preserve"> respectant le modèle joint en annexe </w:t>
      </w:r>
      <w:proofErr w:type="gramStart"/>
      <w:r>
        <w:rPr>
          <w:rFonts w:ascii="Times New Roman" w:eastAsia="Times New Roman" w:hAnsi="Times New Roman" w:cs="Times New Roman"/>
          <w:color w:val="141414"/>
          <w:spacing w:val="4"/>
          <w:sz w:val="24"/>
          <w:szCs w:val="24"/>
          <w:lang w:eastAsia="fr-FR"/>
        </w:rPr>
        <w:t>CCAG .</w:t>
      </w:r>
      <w:proofErr w:type="gramEnd"/>
    </w:p>
    <w:p w:rsidR="00B048C7" w:rsidRDefault="00B048C7" w:rsidP="00B048C7">
      <w:pPr>
        <w:numPr>
          <w:ilvl w:val="0"/>
          <w:numId w:val="3"/>
        </w:numPr>
        <w:spacing w:after="0"/>
        <w:ind w:right="45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Le bordereau des prix unitaires daté, signé et cacheté, en hors taxes, en lettres et en chiffres, joint en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fr-FR"/>
        </w:rPr>
        <w:t>annexe CCAG.</w:t>
      </w:r>
    </w:p>
    <w:p w:rsidR="00B048C7" w:rsidRDefault="00B048C7" w:rsidP="00B048C7">
      <w:pPr>
        <w:numPr>
          <w:ilvl w:val="0"/>
          <w:numId w:val="3"/>
        </w:numPr>
        <w:spacing w:after="0"/>
        <w:ind w:right="459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Le devis quantitatif et estimatif en hors taxes et en toutes taxes comprises daté, signé et cacheté, joint en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fr-FR"/>
        </w:rPr>
        <w:t>annexe CCAG.</w:t>
      </w:r>
    </w:p>
    <w:p w:rsidR="00B048C7" w:rsidRDefault="00B048C7" w:rsidP="00B048C7">
      <w:pPr>
        <w:spacing w:before="120" w:after="0"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Le bordereau des prix unitaires ainsi que le devis quantitatif et estimatif seront remplis attentivement, sans rature ni surcharge, en chiffres et en lettres.</w:t>
      </w:r>
    </w:p>
    <w:p w:rsidR="00B048C7" w:rsidRDefault="00B048C7" w:rsidP="00B048C7">
      <w:pPr>
        <w:spacing w:before="120" w:after="0"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 le bordereau des prix est incomplet ou inexploitable (raturé, surcharge, illisible…), l’offre sera rejetée.</w:t>
      </w:r>
    </w:p>
    <w:p w:rsidR="00B048C7" w:rsidRDefault="00B048C7" w:rsidP="00B048C7">
      <w:pPr>
        <w:spacing w:before="120" w:after="0"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     La présente consultation s’adresse uniquement aux personnes physiques et/ou morales qualifiées dans le domaine selon les paliers cités ci-après :</w:t>
      </w:r>
    </w:p>
    <w:p w:rsidR="00B048C7" w:rsidRDefault="00B048C7" w:rsidP="00B048C7">
      <w:pPr>
        <w:spacing w:before="120" w:after="0"/>
        <w:jc w:val="both"/>
        <w:rPr>
          <w:spacing w:val="3"/>
          <w:w w:val="105"/>
        </w:rPr>
      </w:pPr>
      <w:r>
        <w:rPr>
          <w:rFonts w:ascii="Arial Black" w:hAnsi="Arial Black" w:cs="Times New Roman"/>
          <w:b/>
          <w:spacing w:val="3"/>
          <w:w w:val="105"/>
          <w:u w:val="single"/>
        </w:rPr>
        <w:t>Palier 01</w:t>
      </w:r>
      <w:r>
        <w:rPr>
          <w:rFonts w:cs="Times New Roman"/>
          <w:b/>
          <w:spacing w:val="3"/>
          <w:w w:val="105"/>
        </w:rPr>
        <w:t xml:space="preserve"> :</w:t>
      </w:r>
      <w:r>
        <w:rPr>
          <w:spacing w:val="3"/>
          <w:w w:val="105"/>
        </w:rPr>
        <w:t xml:space="preserve"> Pour les projets dont la distance est inférieure ou égale à </w:t>
      </w:r>
      <w:r>
        <w:rPr>
          <w:b/>
          <w:spacing w:val="3"/>
          <w:w w:val="105"/>
        </w:rPr>
        <w:t>1</w:t>
      </w:r>
      <w:r>
        <w:rPr>
          <w:spacing w:val="3"/>
          <w:w w:val="105"/>
        </w:rPr>
        <w:t xml:space="preserve"> Km.</w:t>
      </w:r>
    </w:p>
    <w:p w:rsidR="00B048C7" w:rsidRDefault="00B048C7" w:rsidP="00B048C7">
      <w:pPr>
        <w:spacing w:before="120" w:after="120"/>
        <w:jc w:val="both"/>
        <w:rPr>
          <w:spacing w:val="3"/>
          <w:w w:val="105"/>
        </w:rPr>
      </w:pPr>
      <w:r>
        <w:rPr>
          <w:spacing w:val="3"/>
          <w:w w:val="105"/>
        </w:rPr>
        <w:t xml:space="preserve">Les entreprises ayants la qualification(01) dont l’activité content, travaux publics ou hydraulique. </w:t>
      </w:r>
    </w:p>
    <w:p w:rsidR="00B048C7" w:rsidRDefault="00B048C7" w:rsidP="00B048C7">
      <w:pPr>
        <w:numPr>
          <w:ilvl w:val="0"/>
          <w:numId w:val="4"/>
        </w:numPr>
        <w:spacing w:before="120" w:after="120" w:line="240" w:lineRule="auto"/>
        <w:ind w:left="284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Les entreprises sans qualification;</w:t>
      </w:r>
    </w:p>
    <w:p w:rsidR="00B048C7" w:rsidRDefault="00B048C7" w:rsidP="00B048C7">
      <w:pPr>
        <w:numPr>
          <w:ilvl w:val="0"/>
          <w:numId w:val="4"/>
        </w:numPr>
        <w:spacing w:before="120" w:after="120" w:line="240" w:lineRule="auto"/>
        <w:ind w:left="284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Les entreprises sans références professionnelles quel que soit leurs qualification ;</w:t>
      </w:r>
    </w:p>
    <w:p w:rsidR="00B048C7" w:rsidRDefault="00B048C7" w:rsidP="00B048C7">
      <w:pPr>
        <w:numPr>
          <w:ilvl w:val="0"/>
          <w:numId w:val="4"/>
        </w:numPr>
        <w:spacing w:before="120" w:after="120" w:line="240" w:lineRule="auto"/>
        <w:ind w:left="284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Les entreprises nouvellement crées ;</w:t>
      </w:r>
    </w:p>
    <w:p w:rsidR="00B048C7" w:rsidRDefault="00B048C7" w:rsidP="00B048C7">
      <w:pPr>
        <w:numPr>
          <w:ilvl w:val="0"/>
          <w:numId w:val="4"/>
        </w:numPr>
        <w:spacing w:before="120" w:after="120" w:line="240" w:lineRule="auto"/>
        <w:ind w:left="284" w:hanging="142"/>
        <w:contextualSpacing/>
        <w:jc w:val="both"/>
        <w:rPr>
          <w:spacing w:val="3"/>
          <w:w w:val="105"/>
          <w:sz w:val="24"/>
          <w:szCs w:val="24"/>
        </w:rPr>
      </w:pPr>
      <w:r>
        <w:rPr>
          <w:sz w:val="24"/>
          <w:szCs w:val="24"/>
        </w:rPr>
        <w:t>Les</w:t>
      </w:r>
      <w:r>
        <w:rPr>
          <w:spacing w:val="3"/>
          <w:w w:val="105"/>
          <w:sz w:val="24"/>
          <w:szCs w:val="24"/>
        </w:rPr>
        <w:t xml:space="preserve"> entreprises issues du dispositif de l’ANSEJ, CNAC, ANGEM, en cours de bénéfice d’avantages conférés par ces dispositifs.</w:t>
      </w:r>
    </w:p>
    <w:p w:rsidR="00B048C7" w:rsidRDefault="00B048C7" w:rsidP="00B048C7">
      <w:pPr>
        <w:spacing w:before="120" w:after="120" w:line="240" w:lineRule="auto"/>
        <w:ind w:left="142"/>
        <w:jc w:val="both"/>
        <w:rPr>
          <w:sz w:val="24"/>
          <w:szCs w:val="24"/>
        </w:rPr>
      </w:pPr>
      <w:r>
        <w:rPr>
          <w:rFonts w:ascii="Arial Black" w:hAnsi="Arial Black" w:cs="Times New Roman"/>
          <w:b/>
          <w:spacing w:val="3"/>
          <w:w w:val="105"/>
          <w:u w:val="single"/>
        </w:rPr>
        <w:t>Palier 02</w:t>
      </w:r>
      <w:r>
        <w:rPr>
          <w:b/>
          <w:spacing w:val="3"/>
          <w:w w:val="105"/>
        </w:rPr>
        <w:t> </w:t>
      </w:r>
      <w:r>
        <w:rPr>
          <w:rFonts w:cs="Times New Roman"/>
          <w:b/>
          <w:spacing w:val="3"/>
          <w:w w:val="105"/>
        </w:rPr>
        <w:t xml:space="preserve">: </w:t>
      </w:r>
      <w:r>
        <w:rPr>
          <w:rFonts w:cs="Times New Roman"/>
          <w:spacing w:val="3"/>
          <w:w w:val="105"/>
          <w:u w:val="single"/>
        </w:rPr>
        <w:t xml:space="preserve">Pour les projets supérieurs à </w:t>
      </w:r>
      <w:r>
        <w:rPr>
          <w:rFonts w:cs="Times New Roman"/>
          <w:b/>
          <w:spacing w:val="3"/>
          <w:w w:val="105"/>
          <w:u w:val="single"/>
        </w:rPr>
        <w:t>1</w:t>
      </w:r>
      <w:r>
        <w:rPr>
          <w:rFonts w:cs="Times New Roman"/>
          <w:spacing w:val="3"/>
          <w:w w:val="105"/>
          <w:u w:val="single"/>
        </w:rPr>
        <w:t xml:space="preserve"> et inférieur à </w:t>
      </w:r>
      <w:r>
        <w:rPr>
          <w:b/>
          <w:spacing w:val="3"/>
          <w:w w:val="105"/>
          <w:u w:val="single"/>
        </w:rPr>
        <w:t>5</w:t>
      </w:r>
      <w:r>
        <w:rPr>
          <w:spacing w:val="3"/>
          <w:w w:val="105"/>
          <w:u w:val="single"/>
        </w:rPr>
        <w:t xml:space="preserve"> Km</w:t>
      </w:r>
      <w:r>
        <w:rPr>
          <w:rFonts w:cs="Times New Roman"/>
          <w:spacing w:val="3"/>
          <w:w w:val="105"/>
        </w:rPr>
        <w:t xml:space="preserve">: le soumissionnaire doit justifier une qualification et classification professionnelle de catégorie de un (01) et plus, contenant  </w:t>
      </w:r>
      <w:r>
        <w:rPr>
          <w:sz w:val="24"/>
          <w:szCs w:val="24"/>
        </w:rPr>
        <w:t>l’activité hydraulique et / ou  travaux publics.</w:t>
      </w:r>
    </w:p>
    <w:p w:rsidR="00B048C7" w:rsidRDefault="00B048C7" w:rsidP="00B048C7">
      <w:pPr>
        <w:rPr>
          <w:sz w:val="24"/>
          <w:szCs w:val="24"/>
        </w:rPr>
      </w:pPr>
      <w:r>
        <w:rPr>
          <w:rFonts w:ascii="Arial Black" w:hAnsi="Arial Black" w:cs="Times New Roman"/>
          <w:b/>
          <w:spacing w:val="3"/>
          <w:w w:val="105"/>
          <w:u w:val="single"/>
        </w:rPr>
        <w:t>Palier 03</w:t>
      </w:r>
      <w:r>
        <w:rPr>
          <w:b/>
          <w:spacing w:val="3"/>
          <w:w w:val="105"/>
        </w:rPr>
        <w:t xml:space="preserve"> : </w:t>
      </w:r>
      <w:r>
        <w:rPr>
          <w:rFonts w:cs="Times New Roman"/>
          <w:spacing w:val="3"/>
          <w:w w:val="105"/>
          <w:u w:val="single"/>
        </w:rPr>
        <w:t xml:space="preserve">Pour les projets supérieurs ou égaux à </w:t>
      </w:r>
      <w:r>
        <w:rPr>
          <w:rFonts w:cs="Times New Roman"/>
          <w:b/>
          <w:spacing w:val="3"/>
          <w:w w:val="105"/>
          <w:u w:val="single"/>
        </w:rPr>
        <w:t>5</w:t>
      </w:r>
      <w:r>
        <w:rPr>
          <w:spacing w:val="3"/>
          <w:w w:val="105"/>
          <w:u w:val="single"/>
        </w:rPr>
        <w:t xml:space="preserve"> Km</w:t>
      </w:r>
      <w:r>
        <w:rPr>
          <w:rFonts w:cs="Times New Roman"/>
          <w:spacing w:val="3"/>
          <w:w w:val="105"/>
        </w:rPr>
        <w:t xml:space="preserve"> : le soumissionnaire doit justifier une qualification et classification professionnelle de catégorie </w:t>
      </w:r>
      <w:r>
        <w:rPr>
          <w:rFonts w:cs="Times New Roman"/>
          <w:b/>
          <w:spacing w:val="3"/>
          <w:w w:val="105"/>
        </w:rPr>
        <w:t>DEUX</w:t>
      </w:r>
      <w:r>
        <w:rPr>
          <w:rFonts w:cs="Times New Roman"/>
          <w:spacing w:val="3"/>
          <w:w w:val="105"/>
        </w:rPr>
        <w:t xml:space="preserve"> (</w:t>
      </w:r>
      <w:r>
        <w:rPr>
          <w:rFonts w:cs="Times New Roman"/>
          <w:b/>
          <w:spacing w:val="3"/>
          <w:w w:val="105"/>
          <w:u w:val="single"/>
        </w:rPr>
        <w:t>0</w:t>
      </w:r>
      <w:r>
        <w:rPr>
          <w:rFonts w:cs="Times New Roman"/>
          <w:b/>
          <w:spacing w:val="3"/>
          <w:w w:val="105"/>
          <w:u w:val="single"/>
          <w:rtl/>
        </w:rPr>
        <w:t>2</w:t>
      </w:r>
      <w:r>
        <w:rPr>
          <w:rFonts w:cs="Times New Roman"/>
          <w:spacing w:val="3"/>
          <w:w w:val="105"/>
        </w:rPr>
        <w:t xml:space="preserve">) et plus, contenant  </w:t>
      </w:r>
      <w:r>
        <w:rPr>
          <w:rFonts w:cs="Times New Roman"/>
          <w:b/>
          <w:spacing w:val="3"/>
          <w:w w:val="105"/>
        </w:rPr>
        <w:t>l’activité</w:t>
      </w:r>
      <w:r>
        <w:rPr>
          <w:b/>
          <w:sz w:val="24"/>
          <w:szCs w:val="24"/>
        </w:rPr>
        <w:t>, hydraulique et ou  travaux publics</w:t>
      </w:r>
    </w:p>
    <w:p w:rsidR="00B048C7" w:rsidRDefault="00B048C7" w:rsidP="00B04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 date limite de dépôt des offres est de huit  jour  (</w:t>
      </w:r>
      <w:r>
        <w:rPr>
          <w:rFonts w:ascii="Arial" w:hAnsi="Arial"/>
          <w:b/>
          <w:color w:val="000000"/>
        </w:rPr>
        <w:t>08 Jours</w:t>
      </w:r>
      <w:r>
        <w:rPr>
          <w:rFonts w:ascii="Arial" w:hAnsi="Arial"/>
          <w:color w:val="000000"/>
        </w:rPr>
        <w:t xml:space="preserve">) à partir de la première date de parution du présent avis de consultation sur le site </w:t>
      </w:r>
      <w:r>
        <w:rPr>
          <w:rFonts w:ascii="Arial" w:hAnsi="Arial"/>
          <w:b/>
          <w:color w:val="000000"/>
        </w:rPr>
        <w:t>web ALGERIE TELECOM</w:t>
      </w:r>
      <w:r>
        <w:rPr>
          <w:rFonts w:ascii="Arial" w:hAnsi="Arial"/>
          <w:color w:val="000000"/>
        </w:rPr>
        <w:t xml:space="preserve"> de </w:t>
      </w:r>
      <w:r>
        <w:rPr>
          <w:rFonts w:ascii="Arial" w:hAnsi="Arial"/>
          <w:b/>
          <w:color w:val="000000"/>
        </w:rPr>
        <w:t>08h00 à 13h00</w:t>
      </w:r>
    </w:p>
    <w:p w:rsidR="00B048C7" w:rsidRDefault="00B048C7" w:rsidP="00B048C7">
      <w:pPr>
        <w:autoSpaceDE w:val="0"/>
        <w:autoSpaceDN w:val="0"/>
        <w:adjustRightInd w:val="0"/>
        <w:spacing w:after="0" w:line="240" w:lineRule="auto"/>
        <w:ind w:left="502"/>
        <w:rPr>
          <w:rFonts w:ascii="Arial" w:hAnsi="Arial"/>
          <w:color w:val="000000"/>
        </w:rPr>
      </w:pPr>
    </w:p>
    <w:p w:rsidR="00B048C7" w:rsidRDefault="00B048C7" w:rsidP="00B04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L’ouverture des plis se fera le même jour que la date limite de dépôt des offres à </w:t>
      </w:r>
      <w:r>
        <w:rPr>
          <w:rFonts w:ascii="Arial" w:hAnsi="Arial"/>
          <w:b/>
          <w:bCs/>
          <w:color w:val="000000"/>
        </w:rPr>
        <w:t xml:space="preserve">13h00 </w:t>
      </w:r>
      <w:r>
        <w:rPr>
          <w:rFonts w:ascii="Arial" w:hAnsi="Arial"/>
          <w:color w:val="000000"/>
        </w:rPr>
        <w:t>au niveau du siège de la direction opérationnelle.</w:t>
      </w:r>
    </w:p>
    <w:p w:rsidR="00B048C7" w:rsidRDefault="00B048C7" w:rsidP="00B048C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048C7" w:rsidRDefault="00B048C7" w:rsidP="00B04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 ce jour coïncide avec un jour férié ou un jour de repos légal, la durée de préparation des offres est prorogée jusqu’au jour ouvrable suivant. </w:t>
      </w:r>
    </w:p>
    <w:p w:rsidR="00B048C7" w:rsidRDefault="00B048C7" w:rsidP="00B048C7">
      <w:pPr>
        <w:autoSpaceDE w:val="0"/>
        <w:autoSpaceDN w:val="0"/>
        <w:adjustRightInd w:val="0"/>
        <w:spacing w:after="0" w:line="240" w:lineRule="auto"/>
        <w:ind w:left="502"/>
        <w:rPr>
          <w:rFonts w:ascii="Arial" w:hAnsi="Arial"/>
          <w:color w:val="000000"/>
        </w:rPr>
      </w:pPr>
    </w:p>
    <w:p w:rsidR="00B048C7" w:rsidRDefault="00B048C7" w:rsidP="00B04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Les soumissionnaires resteront engagés par leurs offres pendant une durée de </w:t>
      </w:r>
      <w:r>
        <w:rPr>
          <w:rFonts w:ascii="Arial" w:hAnsi="Arial"/>
          <w:b/>
          <w:bCs/>
          <w:color w:val="000000"/>
        </w:rPr>
        <w:t xml:space="preserve">Cent quatre Vingt (180) </w:t>
      </w:r>
      <w:r>
        <w:rPr>
          <w:rFonts w:ascii="Arial" w:hAnsi="Arial"/>
          <w:color w:val="000000"/>
        </w:rPr>
        <w:t xml:space="preserve">jours à compter de la date limite de dépôt des offres. </w:t>
      </w:r>
    </w:p>
    <w:p w:rsidR="00B048C7" w:rsidRDefault="00B048C7" w:rsidP="00B048C7">
      <w:pPr>
        <w:spacing w:line="240" w:lineRule="auto"/>
        <w:ind w:left="720"/>
        <w:contextualSpacing/>
        <w:rPr>
          <w:rFonts w:ascii="Arial" w:hAnsi="Arial"/>
        </w:rPr>
      </w:pPr>
    </w:p>
    <w:p w:rsidR="00B048C7" w:rsidRDefault="00B048C7" w:rsidP="00B048C7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</w:rPr>
      </w:pPr>
    </w:p>
    <w:p w:rsidR="00B048C7" w:rsidRDefault="00B048C7" w:rsidP="00B048C7">
      <w:pPr>
        <w:tabs>
          <w:tab w:val="left" w:pos="2955"/>
        </w:tabs>
        <w:jc w:val="center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Cet avis est considéré comme invitation à toutes les entreprises soumissionnaires pour assister à l’ouverture publique des plis.</w:t>
      </w:r>
    </w:p>
    <w:p w:rsidR="00B048C7" w:rsidRDefault="00B048C7" w:rsidP="00B048C7">
      <w:pPr>
        <w:tabs>
          <w:tab w:val="left" w:pos="2955"/>
        </w:tabs>
        <w:rPr>
          <w:rFonts w:ascii="Arial" w:hAnsi="Arial"/>
        </w:rPr>
      </w:pPr>
    </w:p>
    <w:p w:rsidR="00675FC0" w:rsidRDefault="00675FC0"/>
    <w:sectPr w:rsidR="006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>
    <w:nsid w:val="0482FF11"/>
    <w:multiLevelType w:val="singleLevel"/>
    <w:tmpl w:val="12745B0A"/>
    <w:lvl w:ilvl="0">
      <w:start w:val="1"/>
      <w:numFmt w:val="decimal"/>
      <w:lvlText w:val="%1."/>
      <w:lvlJc w:val="left"/>
      <w:pPr>
        <w:ind w:left="432" w:hanging="360"/>
      </w:pPr>
      <w:rPr>
        <w:rFonts w:cs="Times New Roman"/>
        <w:b/>
        <w:color w:val="141414"/>
        <w:spacing w:val="1"/>
        <w:sz w:val="23"/>
        <w:szCs w:val="23"/>
      </w:rPr>
    </w:lvl>
  </w:abstractNum>
  <w:abstractNum w:abstractNumId="1">
    <w:nsid w:val="07297202"/>
    <w:multiLevelType w:val="singleLevel"/>
    <w:tmpl w:val="12745B0A"/>
    <w:lvl w:ilvl="0">
      <w:start w:val="1"/>
      <w:numFmt w:val="decimal"/>
      <w:lvlText w:val="%1."/>
      <w:lvlJc w:val="left"/>
      <w:pPr>
        <w:snapToGrid/>
        <w:ind w:left="432" w:hanging="360"/>
      </w:pPr>
      <w:rPr>
        <w:rFonts w:cs="Times New Roman"/>
        <w:b/>
        <w:color w:val="141414"/>
        <w:spacing w:val="1"/>
        <w:sz w:val="23"/>
        <w:szCs w:val="23"/>
      </w:rPr>
    </w:lvl>
  </w:abstractNum>
  <w:abstractNum w:abstractNumId="2">
    <w:nsid w:val="197A1601"/>
    <w:multiLevelType w:val="multilevel"/>
    <w:tmpl w:val="D6CCCD5C"/>
    <w:lvl w:ilvl="0">
      <w:start w:val="1"/>
      <w:numFmt w:val="decimal"/>
      <w:lvlText w:val="%1-"/>
      <w:lvlJc w:val="left"/>
      <w:pPr>
        <w:ind w:left="786" w:hanging="360"/>
      </w:pPr>
      <w:rPr>
        <w:rFonts w:ascii="Calibri" w:hAnsi="Calibri" w:cs="Calibri" w:hint="default"/>
        <w:b/>
        <w:bCs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upperLetter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63434DD8"/>
    <w:multiLevelType w:val="hybridMultilevel"/>
    <w:tmpl w:val="89C86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B397F"/>
    <w:multiLevelType w:val="hybridMultilevel"/>
    <w:tmpl w:val="EDA092B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C7"/>
    <w:rsid w:val="00081111"/>
    <w:rsid w:val="0044296D"/>
    <w:rsid w:val="00635A1D"/>
    <w:rsid w:val="00675FC0"/>
    <w:rsid w:val="008C4EC7"/>
    <w:rsid w:val="008F2986"/>
    <w:rsid w:val="00B048C7"/>
    <w:rsid w:val="00D2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E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berkane</cp:lastModifiedBy>
  <cp:revision>6</cp:revision>
  <cp:lastPrinted>2019-09-05T10:09:00Z</cp:lastPrinted>
  <dcterms:created xsi:type="dcterms:W3CDTF">2019-09-05T08:04:00Z</dcterms:created>
  <dcterms:modified xsi:type="dcterms:W3CDTF">2019-09-05T10:38:00Z</dcterms:modified>
</cp:coreProperties>
</file>