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6F" w:rsidRDefault="00EB046F" w:rsidP="00EB046F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eastAsia="Times New Roman" w:hAnsi="Calibri" w:cs="Arial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-250190</wp:posOffset>
            </wp:positionV>
            <wp:extent cx="1257300" cy="561975"/>
            <wp:effectExtent l="19050" t="0" r="0" b="0"/>
            <wp:wrapSquare wrapText="bothSides"/>
            <wp:docPr id="1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infograph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46F" w:rsidRPr="003C016E" w:rsidRDefault="00EB046F" w:rsidP="00EB046F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>م.ع.إ - اتـــــــــصالات الجـــــــزائر - ش.ذ.أ</w:t>
      </w:r>
      <w:r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</w:t>
      </w:r>
    </w:p>
    <w:p w:rsidR="00EB046F" w:rsidRDefault="00EB046F" w:rsidP="00EB046F">
      <w:pPr>
        <w:bidi/>
        <w:spacing w:after="0"/>
        <w:ind w:right="360"/>
        <w:jc w:val="center"/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</w:pP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ش.ذ.أ، برأسمال قدره 61.275.180.000 دج س.ت رقم : 02 ب 18</w:t>
      </w:r>
      <w:r>
        <w:rPr>
          <w:rFonts w:cs="Times New Roman" w:hint="cs"/>
          <w:b/>
          <w:bCs/>
          <w:color w:val="007434"/>
          <w:sz w:val="28"/>
          <w:szCs w:val="28"/>
          <w:rtl/>
        </w:rPr>
        <w:t> </w:t>
      </w: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083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</w:t>
      </w:r>
    </w:p>
    <w:p w:rsidR="00EB046F" w:rsidRDefault="00EB046F" w:rsidP="00EB046F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المديرية العملية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بشار</w:t>
      </w:r>
    </w:p>
    <w:p w:rsidR="00EB046F" w:rsidRPr="000C7A25" w:rsidRDefault="00EB046F" w:rsidP="00EB046F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C7A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مصلحة المشتريات</w:t>
      </w:r>
    </w:p>
    <w:p w:rsidR="00EB046F" w:rsidRDefault="00EB046F" w:rsidP="00EB046F">
      <w:pPr>
        <w:tabs>
          <w:tab w:val="left" w:pos="2869"/>
        </w:tabs>
        <w:bidi/>
        <w:spacing w:after="0"/>
        <w:rPr>
          <w:rFonts w:cs="Andalus"/>
          <w:b/>
          <w:bCs/>
          <w:sz w:val="28"/>
          <w:szCs w:val="28"/>
          <w:rtl/>
        </w:rPr>
      </w:pPr>
    </w:p>
    <w:p w:rsidR="00EB046F" w:rsidRDefault="00AB4F28" w:rsidP="00FA1B62">
      <w:pPr>
        <w:pStyle w:val="Titre2"/>
        <w:bidi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rtl/>
          <w:lang w:bidi="ar-DZ"/>
        </w:rPr>
      </w:pPr>
      <w:r w:rsidRPr="000C7A25">
        <w:rPr>
          <w:rFonts w:asciiTheme="majorBidi" w:hAnsiTheme="majorBidi" w:hint="cs"/>
          <w:color w:val="auto"/>
          <w:sz w:val="32"/>
          <w:szCs w:val="32"/>
          <w:rtl/>
          <w:lang w:val="en-US"/>
        </w:rPr>
        <w:t>إعلان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val="en-US"/>
        </w:rPr>
        <w:t xml:space="preserve"> عن 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 xml:space="preserve">رأي مشاورة رقم </w:t>
      </w:r>
      <w:r w:rsidR="003C7FF9">
        <w:rPr>
          <w:rFonts w:asciiTheme="majorBidi" w:hAnsiTheme="majorBidi"/>
          <w:color w:val="auto"/>
          <w:sz w:val="32"/>
          <w:szCs w:val="32"/>
          <w:lang w:bidi="ar-DZ"/>
        </w:rPr>
        <w:t>2</w:t>
      </w:r>
      <w:r w:rsidR="00070D44">
        <w:rPr>
          <w:rFonts w:asciiTheme="majorBidi" w:hAnsiTheme="majorBidi"/>
          <w:color w:val="auto"/>
          <w:sz w:val="32"/>
          <w:szCs w:val="32"/>
          <w:lang w:bidi="ar-DZ"/>
        </w:rPr>
        <w:t>1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>/2019</w:t>
      </w:r>
    </w:p>
    <w:p w:rsidR="00EB046F" w:rsidRPr="000C7A25" w:rsidRDefault="00EB046F" w:rsidP="00EB046F">
      <w:pPr>
        <w:bidi/>
        <w:rPr>
          <w:rtl/>
          <w:lang w:bidi="ar-DZ"/>
        </w:rPr>
      </w:pPr>
    </w:p>
    <w:p w:rsidR="00EB046F" w:rsidRPr="00681D62" w:rsidRDefault="007E124D" w:rsidP="00EB046F">
      <w:pPr>
        <w:bidi/>
        <w:spacing w:line="240" w:lineRule="auto"/>
        <w:ind w:left="-709" w:right="-426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تعلن المديرية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عمل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ية لاتصالات الجزائر بشار عن رأي مشاورة متعلقة ب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r w:rsidR="004952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="004952D4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 w:rsidR="004952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="004952D4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4952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="004952D4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اتصالات الجزائر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</w:p>
    <w:tbl>
      <w:tblPr>
        <w:tblStyle w:val="Grilledutableau"/>
        <w:bidiVisual/>
        <w:tblW w:w="9226" w:type="dxa"/>
        <w:tblInd w:w="-755" w:type="dxa"/>
        <w:tblLook w:val="04A0"/>
      </w:tblPr>
      <w:tblGrid>
        <w:gridCol w:w="863"/>
        <w:gridCol w:w="8363"/>
      </w:tblGrid>
      <w:tr w:rsidR="00AB4F28" w:rsidRPr="00DC51CD" w:rsidTr="00AB4F28">
        <w:tc>
          <w:tcPr>
            <w:tcW w:w="863" w:type="dxa"/>
          </w:tcPr>
          <w:p w:rsidR="00AB4F28" w:rsidRPr="00AB4F28" w:rsidRDefault="00AB4F28" w:rsidP="00AB4F28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رقم°</w:t>
            </w:r>
          </w:p>
        </w:tc>
        <w:tc>
          <w:tcPr>
            <w:tcW w:w="8363" w:type="dxa"/>
          </w:tcPr>
          <w:p w:rsidR="00AB4F28" w:rsidRPr="00AB4F28" w:rsidRDefault="00AB4F28" w:rsidP="00CA4E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عنوان العملية </w:t>
            </w:r>
          </w:p>
          <w:p w:rsidR="00AB4F28" w:rsidRPr="00AB4F28" w:rsidRDefault="00AB4F28" w:rsidP="00AB4F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33B0" w:rsidRPr="00DC51CD" w:rsidTr="00E130C5">
        <w:tc>
          <w:tcPr>
            <w:tcW w:w="863" w:type="dxa"/>
          </w:tcPr>
          <w:p w:rsidR="00BB33B0" w:rsidRPr="00DC51CD" w:rsidRDefault="00BB33B0" w:rsidP="00CA4ED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01</w:t>
            </w:r>
          </w:p>
        </w:tc>
        <w:tc>
          <w:tcPr>
            <w:tcW w:w="8363" w:type="dxa"/>
            <w:vAlign w:val="center"/>
          </w:tcPr>
          <w:p w:rsidR="00BB33B0" w:rsidRPr="00BB33B0" w:rsidRDefault="00BB33B0" w:rsidP="0004774A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B33B0">
              <w:rPr>
                <w:rFonts w:cstheme="minorHAnsi"/>
                <w:sz w:val="24"/>
                <w:szCs w:val="24"/>
                <w:lang w:eastAsia="en-US"/>
              </w:rPr>
              <w:t>Nord 02</w:t>
            </w:r>
          </w:p>
        </w:tc>
      </w:tr>
      <w:tr w:rsidR="00BB33B0" w:rsidRPr="00DC51CD" w:rsidTr="004952D4">
        <w:tc>
          <w:tcPr>
            <w:tcW w:w="863" w:type="dxa"/>
          </w:tcPr>
          <w:p w:rsidR="00BB33B0" w:rsidRPr="00DC51CD" w:rsidRDefault="00BB33B0" w:rsidP="00CA4ED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02</w:t>
            </w:r>
          </w:p>
        </w:tc>
        <w:tc>
          <w:tcPr>
            <w:tcW w:w="8363" w:type="dxa"/>
            <w:vAlign w:val="center"/>
          </w:tcPr>
          <w:p w:rsidR="00BB33B0" w:rsidRPr="00BB33B0" w:rsidRDefault="00BB33B0" w:rsidP="0004774A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B33B0">
              <w:rPr>
                <w:rFonts w:cstheme="minorHAnsi"/>
                <w:sz w:val="24"/>
                <w:szCs w:val="24"/>
                <w:lang w:eastAsia="en-US"/>
              </w:rPr>
              <w:t>Cité 250 logts route lahmar</w:t>
            </w:r>
          </w:p>
        </w:tc>
      </w:tr>
      <w:tr w:rsidR="00BB33B0" w:rsidRPr="00DC51CD" w:rsidTr="004952D4">
        <w:tc>
          <w:tcPr>
            <w:tcW w:w="863" w:type="dxa"/>
          </w:tcPr>
          <w:p w:rsidR="00BB33B0" w:rsidRPr="00DC51CD" w:rsidRDefault="00BB33B0" w:rsidP="00CA4ED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03</w:t>
            </w:r>
          </w:p>
        </w:tc>
        <w:tc>
          <w:tcPr>
            <w:tcW w:w="8363" w:type="dxa"/>
            <w:vAlign w:val="center"/>
          </w:tcPr>
          <w:p w:rsidR="00BB33B0" w:rsidRPr="00BB33B0" w:rsidRDefault="00C77D53" w:rsidP="00047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Evolutif derriere CEM elhabib</w:t>
            </w:r>
          </w:p>
        </w:tc>
      </w:tr>
    </w:tbl>
    <w:p w:rsidR="00EB046F" w:rsidRPr="00DC51CD" w:rsidRDefault="00EB046F" w:rsidP="00EB046F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  <w:lang w:bidi="ar-DZ"/>
        </w:rPr>
      </w:pPr>
    </w:p>
    <w:p w:rsidR="00AB4F28" w:rsidRDefault="00AB4F28" w:rsidP="00FA1B62">
      <w:pPr>
        <w:bidi/>
        <w:spacing w:line="240" w:lineRule="auto"/>
        <w:ind w:left="-709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>المساهمين الذين يست</w:t>
      </w:r>
      <w:r w:rsidR="00EB046F">
        <w:rPr>
          <w:rFonts w:asciiTheme="majorBidi" w:hAnsiTheme="majorBidi" w:cstheme="majorBidi" w:hint="cs"/>
          <w:sz w:val="24"/>
          <w:szCs w:val="24"/>
          <w:rtl/>
          <w:lang w:val="en-US"/>
        </w:rPr>
        <w:t>جي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بون لمجموعة شروط المهنة القانونية، المهتمين بهذه المشاورة لهم استطاعة سحب دفتر الشروط من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مصلحة المشتريات للمد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>ي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>رية ال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عملية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ببشار ؛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بشار،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مقابل دفع</w:t>
      </w:r>
      <w:r w:rsidR="00EB046F" w:rsidRPr="006833A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مبلغ</w:t>
      </w:r>
      <w:r w:rsidR="00E01AA0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01AA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ألفين </w:t>
      </w:r>
      <w:r w:rsidR="00E01AA0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دينار</w:t>
      </w:r>
      <w:r w:rsidR="00D7612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 w:rsidR="00FA1B62">
        <w:rPr>
          <w:rFonts w:asciiTheme="majorBidi" w:hAnsiTheme="majorBidi" w:cstheme="majorBidi"/>
          <w:b/>
          <w:bCs/>
          <w:sz w:val="24"/>
          <w:szCs w:val="24"/>
          <w:lang w:bidi="ar-DZ"/>
        </w:rPr>
        <w:t>2.000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دج)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قابلة للاسترداد تمثل تكاليف الاستنساخ/ الطباعة </w:t>
      </w:r>
      <w:r w:rsidR="00EB046F" w:rsidRPr="00EE2484">
        <w:rPr>
          <w:rFonts w:hint="cs"/>
          <w:sz w:val="20"/>
          <w:szCs w:val="20"/>
          <w:rtl/>
        </w:rPr>
        <w:t>في الحساب البنكي التالي</w:t>
      </w:r>
      <w:r w:rsidR="00EB046F">
        <w:rPr>
          <w:rFonts w:hint="cs"/>
          <w:sz w:val="20"/>
          <w:szCs w:val="20"/>
          <w:rtl/>
        </w:rPr>
        <w:t>: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EB046F" w:rsidRPr="00AB4F28" w:rsidRDefault="00EB046F" w:rsidP="00AB4F28">
      <w:pPr>
        <w:bidi/>
        <w:spacing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lang w:bidi="ar-DZ"/>
        </w:rPr>
        <w:t>BNA 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وكالة بشار 12030000005540 1004 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B046F" w:rsidRPr="00681D62" w:rsidRDefault="00AB4F28" w:rsidP="00EB046F">
      <w:pPr>
        <w:bidi/>
        <w:spacing w:line="240" w:lineRule="auto"/>
        <w:ind w:left="-708" w:hanging="1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العرضين التقني و المالي، مرفقين بالوثائق القانونية المذكورة في دفتر الشروط ينبغي أن يوصلا بظرف مزدوج مغلق مجهول الهوية في أخر يوم لموعد تحضير العروض و ذالك بين الساعة 0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و 1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>:00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زوالا.  إذا صادف هذا اليوم يوم عطلة أسبوعية أو يوم عطلة رسمية ، فإيداع العروض سيكون يوم العمل التالي لهذا الأخير في العنوان أدناه: </w:t>
      </w:r>
    </w:p>
    <w:p w:rsidR="00EB046F" w:rsidRPr="00681D62" w:rsidRDefault="00EB046F" w:rsidP="00AB4F2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سيد مدير المد</w:t>
      </w:r>
      <w:r w:rsidR="00AB4F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</w:t>
      </w:r>
      <w:r w:rsidR="00AB4F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عملية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لبشار</w:t>
      </w:r>
    </w:p>
    <w:p w:rsidR="00EB046F" w:rsidRPr="00681D62" w:rsidRDefault="00EB046F" w:rsidP="00EB04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إدارة المشتريات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الامداد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/ مصلحة المشتريات</w:t>
      </w:r>
    </w:p>
    <w:p w:rsidR="00EB046F" w:rsidRPr="00681D62" w:rsidRDefault="00EB046F" w:rsidP="00EB04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</w:t>
      </w:r>
    </w:p>
    <w:p w:rsidR="004952D4" w:rsidRDefault="004952D4" w:rsidP="00FA1B6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 </w:t>
      </w:r>
    </w:p>
    <w:p w:rsidR="00FA1B62" w:rsidRPr="00681D62" w:rsidRDefault="00FA1B62" w:rsidP="00D14A9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A1B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إعلان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رأي مشاورة رقم </w:t>
      </w:r>
      <w:r w:rsidR="003C7FF9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w:r w:rsidR="00D14A99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/2019</w:t>
      </w:r>
    </w:p>
    <w:p w:rsidR="00EB046F" w:rsidRPr="00681D62" w:rsidRDefault="00EB046F" w:rsidP="00EB046F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"عرض غير قابل للفتح"</w:t>
      </w:r>
    </w:p>
    <w:p w:rsidR="00EB046F" w:rsidRDefault="00AB4F28" w:rsidP="00EB046F">
      <w:pPr>
        <w:bidi/>
        <w:spacing w:after="0"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على المساهمين أن يقدموا جميع الوثائق المطلوبة في دفتر الشروط لتجنب خطر رفض العرض.</w:t>
      </w:r>
    </w:p>
    <w:p w:rsidR="00EB046F" w:rsidRPr="00681D62" w:rsidRDefault="00EB046F" w:rsidP="00EB046F">
      <w:pPr>
        <w:bidi/>
        <w:spacing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مهلة تقديم العروض محدد</w:t>
      </w:r>
      <w:r w:rsidR="00AB4F28"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 </w:t>
      </w:r>
      <w:r w:rsidR="003C265C">
        <w:rPr>
          <w:rFonts w:asciiTheme="majorBidi" w:hAnsiTheme="majorBidi" w:cstheme="majorBidi"/>
          <w:sz w:val="24"/>
          <w:szCs w:val="24"/>
          <w:rtl/>
          <w:lang w:bidi="ar-DZ"/>
        </w:rPr>
        <w:t>05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يوم ظهور المشاورة على الموقع الالكتروني لاتصالات الجزائر. فتح العروض سيتم بحضور المساهمين في آخر يوم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ابت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داءا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الساعة </w:t>
      </w:r>
      <w:r w:rsidR="003C265C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زوالا،  سيضل المساهمين معنيين بعروضهم خلال فترة 1</w:t>
      </w:r>
      <w:r w:rsidR="003C7FF9"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0 يوم من يوم فتح العروض .</w:t>
      </w:r>
    </w:p>
    <w:p w:rsidR="00EB046F" w:rsidRPr="00681D62" w:rsidRDefault="00EB046F" w:rsidP="00EB046F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بشار في: </w:t>
      </w:r>
    </w:p>
    <w:p w:rsidR="00EB046F" w:rsidRPr="000A6072" w:rsidRDefault="00EB046F" w:rsidP="00B6171C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المدير ال</w:t>
      </w:r>
      <w:r w:rsidR="00B617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عملي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0A607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بشار </w:t>
      </w:r>
    </w:p>
    <w:p w:rsidR="00544ECD" w:rsidRDefault="00544ECD" w:rsidP="00EB046F"/>
    <w:sectPr w:rsidR="00544ECD" w:rsidSect="007F2B01">
      <w:headerReference w:type="default" r:id="rId7"/>
      <w:pgSz w:w="11906" w:h="16838"/>
      <w:pgMar w:top="709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44" w:rsidRDefault="00C05644" w:rsidP="00443F5E">
      <w:pPr>
        <w:spacing w:after="0" w:line="240" w:lineRule="auto"/>
      </w:pPr>
      <w:r>
        <w:separator/>
      </w:r>
    </w:p>
  </w:endnote>
  <w:endnote w:type="continuationSeparator" w:id="1">
    <w:p w:rsidR="00C05644" w:rsidRDefault="00C05644" w:rsidP="0044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44" w:rsidRDefault="00C05644" w:rsidP="00443F5E">
      <w:pPr>
        <w:spacing w:after="0" w:line="240" w:lineRule="auto"/>
      </w:pPr>
      <w:r>
        <w:separator/>
      </w:r>
    </w:p>
  </w:footnote>
  <w:footnote w:type="continuationSeparator" w:id="1">
    <w:p w:rsidR="00C05644" w:rsidRDefault="00C05644" w:rsidP="0044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B7" w:rsidRDefault="00544ECD">
    <w:pPr>
      <w:pStyle w:val="En-tte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46F"/>
    <w:rsid w:val="00040517"/>
    <w:rsid w:val="00070D44"/>
    <w:rsid w:val="000A5642"/>
    <w:rsid w:val="000E264A"/>
    <w:rsid w:val="001018F6"/>
    <w:rsid w:val="002025D2"/>
    <w:rsid w:val="0021457E"/>
    <w:rsid w:val="00236887"/>
    <w:rsid w:val="002D4BC0"/>
    <w:rsid w:val="002F31EC"/>
    <w:rsid w:val="003C1F67"/>
    <w:rsid w:val="003C265C"/>
    <w:rsid w:val="003C7FF9"/>
    <w:rsid w:val="00443F5E"/>
    <w:rsid w:val="00444D80"/>
    <w:rsid w:val="004952D4"/>
    <w:rsid w:val="00544ECD"/>
    <w:rsid w:val="00610EAB"/>
    <w:rsid w:val="0061212F"/>
    <w:rsid w:val="00721786"/>
    <w:rsid w:val="0077341D"/>
    <w:rsid w:val="0078792A"/>
    <w:rsid w:val="007D6779"/>
    <w:rsid w:val="007E124D"/>
    <w:rsid w:val="008360CB"/>
    <w:rsid w:val="00876E25"/>
    <w:rsid w:val="0090461B"/>
    <w:rsid w:val="009667EF"/>
    <w:rsid w:val="00A05A96"/>
    <w:rsid w:val="00AB4F28"/>
    <w:rsid w:val="00B523BC"/>
    <w:rsid w:val="00B6171C"/>
    <w:rsid w:val="00BB33B0"/>
    <w:rsid w:val="00C05644"/>
    <w:rsid w:val="00C418CA"/>
    <w:rsid w:val="00C77D53"/>
    <w:rsid w:val="00D14A99"/>
    <w:rsid w:val="00D76127"/>
    <w:rsid w:val="00DB0C21"/>
    <w:rsid w:val="00DC5A7D"/>
    <w:rsid w:val="00E01AA0"/>
    <w:rsid w:val="00E63AA1"/>
    <w:rsid w:val="00EA61C2"/>
    <w:rsid w:val="00EB046F"/>
    <w:rsid w:val="00F8584B"/>
    <w:rsid w:val="00FA1B62"/>
    <w:rsid w:val="00F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5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0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0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046F"/>
  </w:style>
  <w:style w:type="table" w:styleId="Grilledutableau">
    <w:name w:val="Table Grid"/>
    <w:basedOn w:val="TableauNormal"/>
    <w:uiPriority w:val="59"/>
    <w:rsid w:val="00EB0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</cp:lastModifiedBy>
  <cp:revision>2</cp:revision>
  <cp:lastPrinted>2019-09-22T12:33:00Z</cp:lastPrinted>
  <dcterms:created xsi:type="dcterms:W3CDTF">2019-09-26T14:53:00Z</dcterms:created>
  <dcterms:modified xsi:type="dcterms:W3CDTF">2019-09-26T14:53:00Z</dcterms:modified>
</cp:coreProperties>
</file>