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959" w:rsidRDefault="00A65959" w:rsidP="00D756D9">
      <w:pPr>
        <w:tabs>
          <w:tab w:val="left" w:pos="6270"/>
          <w:tab w:val="left" w:pos="6555"/>
        </w:tabs>
        <w:spacing w:after="0"/>
        <w:ind w:left="-284" w:right="-284"/>
        <w:jc w:val="center"/>
        <w:rPr>
          <w:rFonts w:ascii="Garamond" w:eastAsia="Times New Roman" w:hAnsi="Garamond" w:cstheme="majorBidi"/>
          <w:b/>
          <w:bCs/>
          <w:smallCaps/>
          <w:sz w:val="24"/>
          <w:szCs w:val="24"/>
        </w:rPr>
      </w:pPr>
      <w:r>
        <w:rPr>
          <w:rFonts w:ascii="Garamond" w:eastAsia="Times New Roman" w:hAnsi="Garamond" w:cstheme="majorBidi"/>
          <w:b/>
          <w:bCs/>
          <w:smallCaps/>
          <w:sz w:val="24"/>
          <w:szCs w:val="24"/>
        </w:rPr>
        <w:t>Sous Direction Fonction Support</w:t>
      </w:r>
    </w:p>
    <w:p w:rsidR="00A65959" w:rsidRDefault="00A65959" w:rsidP="00D756D9">
      <w:pPr>
        <w:tabs>
          <w:tab w:val="left" w:pos="6270"/>
          <w:tab w:val="left" w:pos="6555"/>
        </w:tabs>
        <w:spacing w:after="0"/>
        <w:ind w:left="-284" w:right="-284"/>
        <w:jc w:val="center"/>
        <w:rPr>
          <w:rFonts w:ascii="Garamond" w:eastAsia="Times New Roman" w:hAnsi="Garamond" w:cstheme="majorBidi"/>
          <w:b/>
          <w:bCs/>
          <w:smallCaps/>
          <w:sz w:val="24"/>
          <w:szCs w:val="24"/>
        </w:rPr>
      </w:pPr>
      <w:r>
        <w:rPr>
          <w:rFonts w:ascii="Garamond" w:eastAsia="Times New Roman" w:hAnsi="Garamond" w:cstheme="majorBidi"/>
          <w:b/>
          <w:bCs/>
          <w:smallCaps/>
          <w:sz w:val="24"/>
          <w:szCs w:val="24"/>
        </w:rPr>
        <w:t xml:space="preserve">Département Achats et Logistique </w:t>
      </w:r>
    </w:p>
    <w:p w:rsidR="00F70211" w:rsidRPr="00CE09B2" w:rsidRDefault="00F0700D" w:rsidP="00D756D9">
      <w:pPr>
        <w:tabs>
          <w:tab w:val="left" w:pos="6270"/>
          <w:tab w:val="left" w:pos="6555"/>
        </w:tabs>
        <w:spacing w:after="0"/>
        <w:ind w:left="-284" w:right="-284"/>
        <w:jc w:val="center"/>
        <w:rPr>
          <w:rFonts w:ascii="Garamond" w:eastAsia="Times New Roman" w:hAnsi="Garamond" w:cstheme="majorBidi"/>
          <w:b/>
          <w:bCs/>
          <w:smallCaps/>
        </w:rPr>
      </w:pPr>
      <w:r w:rsidRPr="00CE09B2">
        <w:rPr>
          <w:rFonts w:ascii="Garamond" w:eastAsia="Times New Roman" w:hAnsi="Garamond" w:cstheme="majorBidi"/>
          <w:b/>
          <w:bCs/>
          <w:smallCaps/>
          <w:sz w:val="24"/>
          <w:szCs w:val="24"/>
        </w:rPr>
        <w:t>Avis d’Appel d’</w:t>
      </w:r>
      <w:proofErr w:type="spellStart"/>
      <w:r w:rsidRPr="00CE09B2">
        <w:rPr>
          <w:rFonts w:ascii="Garamond" w:eastAsia="Times New Roman" w:hAnsi="Garamond" w:cstheme="majorBidi"/>
          <w:b/>
          <w:bCs/>
          <w:smallCaps/>
          <w:sz w:val="24"/>
          <w:szCs w:val="24"/>
        </w:rPr>
        <w:t>OffresNational</w:t>
      </w:r>
      <w:r w:rsidR="00D756D9" w:rsidRPr="00CE09B2">
        <w:rPr>
          <w:rFonts w:ascii="Garamond" w:eastAsia="Times New Roman" w:hAnsi="Garamond" w:cstheme="majorBidi"/>
          <w:b/>
          <w:bCs/>
          <w:smallCaps/>
          <w:sz w:val="24"/>
          <w:szCs w:val="24"/>
        </w:rPr>
        <w:t>Ouvert</w:t>
      </w:r>
      <w:proofErr w:type="spellEnd"/>
      <w:r w:rsidR="00D756D9" w:rsidRPr="00CE09B2">
        <w:rPr>
          <w:rFonts w:ascii="Garamond" w:eastAsia="Times New Roman" w:hAnsi="Garamond" w:cstheme="majorBidi"/>
          <w:b/>
          <w:bCs/>
          <w:smallCaps/>
          <w:sz w:val="24"/>
          <w:szCs w:val="24"/>
        </w:rPr>
        <w:t xml:space="preserve"> Avec Exigence De </w:t>
      </w:r>
      <w:proofErr w:type="spellStart"/>
      <w:r w:rsidR="00D756D9" w:rsidRPr="00CE09B2">
        <w:rPr>
          <w:rFonts w:ascii="Garamond" w:eastAsia="Times New Roman" w:hAnsi="Garamond" w:cstheme="majorBidi"/>
          <w:b/>
          <w:bCs/>
          <w:smallCaps/>
          <w:sz w:val="24"/>
          <w:szCs w:val="24"/>
        </w:rPr>
        <w:t>Capacites</w:t>
      </w:r>
      <w:proofErr w:type="spellEnd"/>
      <w:r w:rsidR="00D756D9" w:rsidRPr="00CE09B2">
        <w:rPr>
          <w:rFonts w:ascii="Garamond" w:eastAsia="Times New Roman" w:hAnsi="Garamond" w:cstheme="majorBidi"/>
          <w:b/>
          <w:bCs/>
          <w:smallCaps/>
          <w:sz w:val="24"/>
          <w:szCs w:val="24"/>
        </w:rPr>
        <w:t xml:space="preserve"> Minimales</w:t>
      </w:r>
      <w:proofErr w:type="gramStart"/>
      <w:r w:rsidR="003A28FF" w:rsidRPr="008C4C11">
        <w:rPr>
          <w:rFonts w:asciiTheme="majorBidi" w:eastAsia="Times New Roman" w:hAnsiTheme="majorBidi" w:cstheme="majorBidi"/>
          <w:b/>
          <w:bCs/>
          <w:smallCaps/>
          <w:lang w:eastAsia="en-US"/>
        </w:rPr>
        <w:t>( RELANCE</w:t>
      </w:r>
      <w:proofErr w:type="gramEnd"/>
      <w:r w:rsidR="003A28FF" w:rsidRPr="008C4C11">
        <w:rPr>
          <w:rFonts w:asciiTheme="majorBidi" w:eastAsia="Times New Roman" w:hAnsiTheme="majorBidi" w:cstheme="majorBidi"/>
          <w:b/>
          <w:bCs/>
          <w:smallCaps/>
          <w:lang w:eastAsia="en-US"/>
        </w:rPr>
        <w:t>)</w:t>
      </w:r>
    </w:p>
    <w:p w:rsidR="00F0700D" w:rsidRPr="00CE09B2" w:rsidRDefault="00A65959" w:rsidP="003A28FF">
      <w:pPr>
        <w:tabs>
          <w:tab w:val="left" w:pos="6270"/>
          <w:tab w:val="left" w:pos="6555"/>
        </w:tabs>
        <w:spacing w:after="0"/>
        <w:ind w:left="-284" w:right="-284"/>
        <w:jc w:val="center"/>
        <w:rPr>
          <w:rFonts w:asciiTheme="majorBidi" w:eastAsia="Times New Roman" w:hAnsiTheme="majorBidi" w:cstheme="majorBidi"/>
          <w:b/>
          <w:bCs/>
          <w:smallCaps/>
          <w:sz w:val="28"/>
          <w:szCs w:val="28"/>
          <w:lang w:val="en-US" w:eastAsia="en-US"/>
        </w:rPr>
      </w:pPr>
      <w:r>
        <w:rPr>
          <w:rFonts w:asciiTheme="majorBidi" w:eastAsia="Times New Roman" w:hAnsiTheme="majorBidi" w:cstheme="majorBidi"/>
          <w:b/>
          <w:bCs/>
          <w:smallCaps/>
          <w:lang w:val="en-US" w:eastAsia="en-US"/>
        </w:rPr>
        <w:t xml:space="preserve">N° </w:t>
      </w:r>
      <w:r w:rsidR="00DE3DB7">
        <w:rPr>
          <w:rFonts w:asciiTheme="majorBidi" w:eastAsia="Times New Roman" w:hAnsiTheme="majorBidi" w:cstheme="majorBidi"/>
          <w:b/>
          <w:bCs/>
          <w:smallCaps/>
          <w:lang w:val="en-US" w:eastAsia="en-US"/>
        </w:rPr>
        <w:t xml:space="preserve">AO </w:t>
      </w:r>
      <w:proofErr w:type="gramStart"/>
      <w:r w:rsidR="00DE3DB7">
        <w:rPr>
          <w:rFonts w:asciiTheme="majorBidi" w:eastAsia="Times New Roman" w:hAnsiTheme="majorBidi" w:cstheme="majorBidi"/>
          <w:b/>
          <w:bCs/>
          <w:smallCaps/>
          <w:lang w:val="en-US" w:eastAsia="en-US"/>
        </w:rPr>
        <w:t xml:space="preserve">/  </w:t>
      </w:r>
      <w:r w:rsidR="00A254C5">
        <w:rPr>
          <w:rFonts w:asciiTheme="majorBidi" w:eastAsia="Times New Roman" w:hAnsiTheme="majorBidi" w:cstheme="majorBidi"/>
          <w:b/>
          <w:bCs/>
          <w:smallCaps/>
          <w:lang w:val="en-US" w:eastAsia="en-US"/>
        </w:rPr>
        <w:t>20</w:t>
      </w:r>
      <w:proofErr w:type="gramEnd"/>
      <w:r>
        <w:rPr>
          <w:rFonts w:asciiTheme="majorBidi" w:eastAsia="Times New Roman" w:hAnsiTheme="majorBidi" w:cstheme="majorBidi"/>
          <w:b/>
          <w:bCs/>
          <w:smallCaps/>
          <w:lang w:val="en-US" w:eastAsia="en-US"/>
        </w:rPr>
        <w:t>/</w:t>
      </w:r>
      <w:r w:rsidR="00F70211" w:rsidRPr="00CE09B2">
        <w:rPr>
          <w:rFonts w:asciiTheme="majorBidi" w:eastAsia="Times New Roman" w:hAnsiTheme="majorBidi" w:cstheme="majorBidi"/>
          <w:b/>
          <w:bCs/>
          <w:smallCaps/>
          <w:lang w:val="en-US" w:eastAsia="en-US"/>
        </w:rPr>
        <w:t>AT/DOKHE/SDFS/DAL/SA/</w:t>
      </w:r>
      <w:r w:rsidR="00F0700D" w:rsidRPr="00CE09B2">
        <w:rPr>
          <w:rFonts w:asciiTheme="majorBidi" w:eastAsia="Times New Roman" w:hAnsiTheme="majorBidi" w:cstheme="majorBidi"/>
          <w:b/>
          <w:bCs/>
          <w:smallCaps/>
          <w:lang w:val="en-US" w:eastAsia="en-US"/>
        </w:rPr>
        <w:t>201</w:t>
      </w:r>
      <w:r w:rsidR="00D756D9" w:rsidRPr="00CE09B2">
        <w:rPr>
          <w:rFonts w:asciiTheme="majorBidi" w:eastAsia="Times New Roman" w:hAnsiTheme="majorBidi" w:cstheme="majorBidi"/>
          <w:b/>
          <w:bCs/>
          <w:smallCaps/>
          <w:lang w:val="en-US" w:eastAsia="en-US"/>
        </w:rPr>
        <w:t>9</w:t>
      </w:r>
      <w:r w:rsidR="00A254C5">
        <w:rPr>
          <w:rFonts w:asciiTheme="majorBidi" w:eastAsia="Times New Roman" w:hAnsiTheme="majorBidi" w:cstheme="majorBidi"/>
          <w:b/>
          <w:bCs/>
          <w:smallCaps/>
          <w:lang w:val="en-US" w:eastAsia="en-US"/>
        </w:rPr>
        <w:t xml:space="preserve"> </w:t>
      </w:r>
    </w:p>
    <w:p w:rsidR="00D756D9" w:rsidRPr="00CE09B2" w:rsidRDefault="005939BD" w:rsidP="00DE3DB7">
      <w:pPr>
        <w:tabs>
          <w:tab w:val="left" w:pos="6270"/>
          <w:tab w:val="left" w:pos="6555"/>
        </w:tabs>
        <w:spacing w:after="0"/>
        <w:ind w:left="-284" w:right="-284" w:firstLine="426"/>
        <w:rPr>
          <w:rFonts w:asciiTheme="majorBidi" w:eastAsia="Times New Roman" w:hAnsiTheme="majorBidi" w:cstheme="majorBidi"/>
          <w:sz w:val="20"/>
          <w:szCs w:val="20"/>
        </w:rPr>
      </w:pPr>
      <w:r w:rsidRPr="00CE09B2">
        <w:rPr>
          <w:rFonts w:asciiTheme="majorBidi" w:eastAsia="Times New Roman" w:hAnsiTheme="majorBidi" w:cstheme="majorBidi"/>
          <w:sz w:val="20"/>
          <w:szCs w:val="20"/>
        </w:rPr>
        <w:t xml:space="preserve">La Direction Opérationnelle de </w:t>
      </w:r>
      <w:proofErr w:type="spellStart"/>
      <w:r w:rsidRPr="00CE09B2">
        <w:rPr>
          <w:rFonts w:asciiTheme="majorBidi" w:eastAsia="Times New Roman" w:hAnsiTheme="majorBidi" w:cstheme="majorBidi"/>
          <w:sz w:val="20"/>
          <w:szCs w:val="20"/>
        </w:rPr>
        <w:t>Khenchela</w:t>
      </w:r>
      <w:proofErr w:type="spellEnd"/>
      <w:r w:rsidR="00DE3DB7">
        <w:rPr>
          <w:rFonts w:asciiTheme="majorBidi" w:eastAsia="Times New Roman" w:hAnsiTheme="majorBidi" w:cstheme="majorBidi"/>
          <w:sz w:val="20"/>
          <w:szCs w:val="20"/>
        </w:rPr>
        <w:t xml:space="preserve"> </w:t>
      </w:r>
      <w:r w:rsidR="00151888">
        <w:rPr>
          <w:rFonts w:asciiTheme="majorBidi" w:eastAsia="Times New Roman" w:hAnsiTheme="majorBidi" w:cstheme="majorBidi"/>
          <w:sz w:val="20"/>
          <w:szCs w:val="20"/>
        </w:rPr>
        <w:t xml:space="preserve"> </w:t>
      </w:r>
      <w:r w:rsidR="00DE3DB7">
        <w:rPr>
          <w:rFonts w:asciiTheme="majorBidi" w:eastAsia="Times New Roman" w:hAnsiTheme="majorBidi" w:cstheme="majorBidi"/>
          <w:sz w:val="20"/>
          <w:szCs w:val="20"/>
        </w:rPr>
        <w:t>re</w:t>
      </w:r>
      <w:r w:rsidR="00D756D9" w:rsidRPr="00CE09B2">
        <w:rPr>
          <w:rFonts w:asciiTheme="majorBidi" w:eastAsia="Times New Roman" w:hAnsiTheme="majorBidi" w:cstheme="majorBidi"/>
          <w:sz w:val="20"/>
          <w:szCs w:val="20"/>
        </w:rPr>
        <w:t xml:space="preserve">lance </w:t>
      </w:r>
      <w:proofErr w:type="gramStart"/>
      <w:r w:rsidR="00DE3DB7">
        <w:rPr>
          <w:rFonts w:asciiTheme="majorBidi" w:eastAsia="Times New Roman" w:hAnsiTheme="majorBidi" w:cstheme="majorBidi"/>
          <w:sz w:val="20"/>
          <w:szCs w:val="20"/>
        </w:rPr>
        <w:t>l’</w:t>
      </w:r>
      <w:r w:rsidR="00D756D9" w:rsidRPr="00CE09B2">
        <w:rPr>
          <w:rFonts w:asciiTheme="majorBidi" w:eastAsia="Times New Roman" w:hAnsiTheme="majorBidi" w:cstheme="majorBidi"/>
          <w:sz w:val="20"/>
          <w:szCs w:val="20"/>
        </w:rPr>
        <w:t xml:space="preserve"> avis</w:t>
      </w:r>
      <w:proofErr w:type="gramEnd"/>
      <w:r w:rsidR="00D756D9" w:rsidRPr="00CE09B2">
        <w:rPr>
          <w:rFonts w:asciiTheme="majorBidi" w:eastAsia="Times New Roman" w:hAnsiTheme="majorBidi" w:cstheme="majorBidi"/>
          <w:sz w:val="20"/>
          <w:szCs w:val="20"/>
        </w:rPr>
        <w:t xml:space="preserve"> d</w:t>
      </w:r>
      <w:r w:rsidR="00F70211" w:rsidRPr="00CE09B2">
        <w:rPr>
          <w:rFonts w:asciiTheme="majorBidi" w:eastAsia="Times New Roman" w:hAnsiTheme="majorBidi" w:cstheme="majorBidi"/>
          <w:sz w:val="20"/>
          <w:szCs w:val="20"/>
        </w:rPr>
        <w:t xml:space="preserve">’appel d’offres </w:t>
      </w:r>
      <w:proofErr w:type="spellStart"/>
      <w:r w:rsidR="00F70211" w:rsidRPr="00CE09B2">
        <w:rPr>
          <w:rFonts w:asciiTheme="majorBidi" w:eastAsia="Times New Roman" w:hAnsiTheme="majorBidi" w:cstheme="majorBidi"/>
          <w:sz w:val="20"/>
          <w:szCs w:val="20"/>
        </w:rPr>
        <w:t>nation</w:t>
      </w:r>
      <w:r w:rsidR="00A74DAC" w:rsidRPr="00CE09B2">
        <w:rPr>
          <w:rFonts w:asciiTheme="majorBidi" w:eastAsia="Times New Roman" w:hAnsiTheme="majorBidi" w:cstheme="majorBidi"/>
          <w:sz w:val="20"/>
          <w:szCs w:val="20"/>
        </w:rPr>
        <w:t>al</w:t>
      </w:r>
      <w:r w:rsidR="00D756D9" w:rsidRPr="00CE09B2">
        <w:rPr>
          <w:rFonts w:asciiTheme="majorBidi" w:eastAsia="Times New Roman" w:hAnsiTheme="majorBidi" w:cstheme="majorBidi"/>
          <w:sz w:val="20"/>
          <w:szCs w:val="20"/>
        </w:rPr>
        <w:t>Ouvert</w:t>
      </w:r>
      <w:proofErr w:type="spellEnd"/>
      <w:r w:rsidR="00D756D9" w:rsidRPr="00CE09B2">
        <w:rPr>
          <w:rFonts w:asciiTheme="majorBidi" w:eastAsia="Times New Roman" w:hAnsiTheme="majorBidi" w:cstheme="majorBidi"/>
          <w:sz w:val="20"/>
          <w:szCs w:val="20"/>
        </w:rPr>
        <w:t xml:space="preserve"> Avec Exigence De </w:t>
      </w:r>
      <w:proofErr w:type="spellStart"/>
      <w:r w:rsidR="00D756D9" w:rsidRPr="00CE09B2">
        <w:rPr>
          <w:rFonts w:asciiTheme="majorBidi" w:eastAsia="Times New Roman" w:hAnsiTheme="majorBidi" w:cstheme="majorBidi"/>
          <w:sz w:val="20"/>
          <w:szCs w:val="20"/>
        </w:rPr>
        <w:t>Capacites</w:t>
      </w:r>
      <w:proofErr w:type="spellEnd"/>
    </w:p>
    <w:p w:rsidR="003A28FF" w:rsidRDefault="00D756D9" w:rsidP="00F02DDA">
      <w:pPr>
        <w:tabs>
          <w:tab w:val="left" w:pos="6270"/>
          <w:tab w:val="left" w:pos="6555"/>
        </w:tabs>
        <w:spacing w:after="0"/>
        <w:ind w:right="-284" w:firstLine="284"/>
        <w:rPr>
          <w:rFonts w:asciiTheme="majorBidi" w:eastAsia="Times New Roman" w:hAnsiTheme="majorBidi" w:cstheme="majorBidi"/>
          <w:sz w:val="20"/>
          <w:szCs w:val="20"/>
        </w:rPr>
      </w:pPr>
      <w:r w:rsidRPr="00CE09B2">
        <w:rPr>
          <w:rFonts w:asciiTheme="majorBidi" w:eastAsia="Times New Roman" w:hAnsiTheme="majorBidi" w:cstheme="majorBidi"/>
          <w:sz w:val="20"/>
          <w:szCs w:val="20"/>
        </w:rPr>
        <w:t xml:space="preserve">   Minimales </w:t>
      </w:r>
      <w:r w:rsidR="00DE3DB7">
        <w:rPr>
          <w:rFonts w:asciiTheme="majorBidi" w:eastAsia="Times New Roman" w:hAnsiTheme="majorBidi" w:cstheme="majorBidi"/>
          <w:sz w:val="20"/>
          <w:szCs w:val="20"/>
        </w:rPr>
        <w:t xml:space="preserve">N°  </w:t>
      </w:r>
      <w:r w:rsidR="00F02DDA">
        <w:rPr>
          <w:rFonts w:asciiTheme="majorBidi" w:eastAsia="Times New Roman" w:hAnsiTheme="majorBidi" w:cstheme="majorBidi"/>
          <w:sz w:val="20"/>
          <w:szCs w:val="20"/>
        </w:rPr>
        <w:t>01/AT/DOKHE/SDFS/DAL/SA/2019</w:t>
      </w:r>
      <w:r w:rsidR="00DE3DB7">
        <w:rPr>
          <w:rFonts w:asciiTheme="majorBidi" w:eastAsia="Times New Roman" w:hAnsiTheme="majorBidi" w:cstheme="majorBidi"/>
          <w:sz w:val="20"/>
          <w:szCs w:val="20"/>
        </w:rPr>
        <w:t xml:space="preserve"> du </w:t>
      </w:r>
      <w:r w:rsidR="00F02DDA">
        <w:rPr>
          <w:rFonts w:asciiTheme="majorBidi" w:eastAsia="Times New Roman" w:hAnsiTheme="majorBidi" w:cstheme="majorBidi"/>
          <w:sz w:val="20"/>
          <w:szCs w:val="20"/>
        </w:rPr>
        <w:t xml:space="preserve">24/02/2019 </w:t>
      </w:r>
      <w:r w:rsidR="00DE3DB7">
        <w:rPr>
          <w:rFonts w:asciiTheme="majorBidi" w:eastAsia="Times New Roman" w:hAnsiTheme="majorBidi" w:cstheme="majorBidi"/>
          <w:sz w:val="20"/>
          <w:szCs w:val="20"/>
        </w:rPr>
        <w:t xml:space="preserve">annulé le   </w:t>
      </w:r>
      <w:r w:rsidR="00151888">
        <w:rPr>
          <w:rFonts w:asciiTheme="majorBidi" w:eastAsia="Times New Roman" w:hAnsiTheme="majorBidi" w:cstheme="majorBidi"/>
          <w:sz w:val="20"/>
          <w:szCs w:val="20"/>
        </w:rPr>
        <w:t>02/09/2019</w:t>
      </w:r>
      <w:r w:rsidR="00DE3DB7">
        <w:rPr>
          <w:rFonts w:asciiTheme="majorBidi" w:eastAsia="Times New Roman" w:hAnsiTheme="majorBidi" w:cstheme="majorBidi"/>
          <w:sz w:val="20"/>
          <w:szCs w:val="20"/>
        </w:rPr>
        <w:t xml:space="preserve">  </w:t>
      </w:r>
    </w:p>
    <w:p w:rsidR="00A23C5C" w:rsidRPr="00CE09B2" w:rsidRDefault="003A28FF" w:rsidP="009973F2">
      <w:pPr>
        <w:tabs>
          <w:tab w:val="left" w:pos="6270"/>
          <w:tab w:val="left" w:pos="6555"/>
        </w:tabs>
        <w:spacing w:after="0"/>
        <w:ind w:right="-284" w:firstLine="284"/>
        <w:rPr>
          <w:rFonts w:asciiTheme="majorBidi" w:eastAsia="Times New Roman" w:hAnsiTheme="majorBidi" w:cstheme="majorBidi"/>
          <w:sz w:val="20"/>
          <w:szCs w:val="20"/>
        </w:rPr>
      </w:pPr>
      <w:proofErr w:type="gramStart"/>
      <w:r>
        <w:rPr>
          <w:rFonts w:asciiTheme="majorBidi" w:eastAsia="Times New Roman" w:hAnsiTheme="majorBidi" w:cstheme="majorBidi"/>
          <w:sz w:val="20"/>
          <w:szCs w:val="20"/>
        </w:rPr>
        <w:t>L’</w:t>
      </w:r>
      <w:r w:rsidR="00DE3DB7">
        <w:rPr>
          <w:rFonts w:asciiTheme="majorBidi" w:eastAsia="Times New Roman" w:hAnsiTheme="majorBidi" w:cstheme="majorBidi"/>
          <w:sz w:val="20"/>
          <w:szCs w:val="20"/>
        </w:rPr>
        <w:t xml:space="preserve"> </w:t>
      </w:r>
      <w:r w:rsidR="00A65959">
        <w:rPr>
          <w:rFonts w:asciiTheme="majorBidi" w:eastAsia="Times New Roman" w:hAnsiTheme="majorBidi" w:cstheme="majorBidi"/>
          <w:sz w:val="20"/>
          <w:szCs w:val="20"/>
        </w:rPr>
        <w:t>objet</w:t>
      </w:r>
      <w:proofErr w:type="gramEnd"/>
      <w:r w:rsidR="00A65959">
        <w:rPr>
          <w:rFonts w:asciiTheme="majorBidi" w:eastAsia="Times New Roman" w:hAnsiTheme="majorBidi" w:cstheme="majorBidi"/>
          <w:sz w:val="20"/>
          <w:szCs w:val="20"/>
        </w:rPr>
        <w:t xml:space="preserve"> </w:t>
      </w:r>
      <w:r>
        <w:rPr>
          <w:rFonts w:asciiTheme="majorBidi" w:eastAsia="Times New Roman" w:hAnsiTheme="majorBidi" w:cstheme="majorBidi"/>
          <w:sz w:val="20"/>
          <w:szCs w:val="20"/>
        </w:rPr>
        <w:t xml:space="preserve"> de l’appel d’offre est </w:t>
      </w:r>
      <w:r w:rsidR="00AB33A8" w:rsidRPr="00CE09B2">
        <w:rPr>
          <w:rFonts w:asciiTheme="majorBidi" w:eastAsia="Times New Roman" w:hAnsiTheme="majorBidi" w:cstheme="majorBidi"/>
          <w:sz w:val="20"/>
          <w:szCs w:val="20"/>
        </w:rPr>
        <w:t xml:space="preserve"> la</w:t>
      </w:r>
      <w:r w:rsidR="009973F2">
        <w:rPr>
          <w:rFonts w:asciiTheme="majorBidi" w:eastAsia="Times New Roman" w:hAnsiTheme="majorBidi" w:cstheme="majorBidi"/>
          <w:sz w:val="20"/>
          <w:szCs w:val="20"/>
        </w:rPr>
        <w:t xml:space="preserve">  </w:t>
      </w:r>
      <w:r w:rsidR="00A23C5C" w:rsidRPr="00CE09B2">
        <w:rPr>
          <w:rFonts w:asciiTheme="majorBidi" w:eastAsia="Times New Roman" w:hAnsiTheme="majorBidi" w:cstheme="majorBidi"/>
          <w:sz w:val="20"/>
          <w:szCs w:val="20"/>
        </w:rPr>
        <w:t>réalisation d’infrastructure d’accueil Pose et Raccordement des Câbles a Fibres Optiques.</w:t>
      </w:r>
    </w:p>
    <w:p w:rsidR="00AB33A8" w:rsidRPr="00CE09B2" w:rsidRDefault="00A23C5C" w:rsidP="00A23C5C">
      <w:pPr>
        <w:tabs>
          <w:tab w:val="left" w:pos="6270"/>
          <w:tab w:val="left" w:pos="6555"/>
        </w:tabs>
        <w:spacing w:after="0"/>
        <w:ind w:left="-284" w:right="-284" w:firstLine="284"/>
        <w:rPr>
          <w:rFonts w:asciiTheme="majorBidi" w:eastAsia="Times New Roman" w:hAnsiTheme="majorBidi" w:cstheme="majorBidi"/>
          <w:sz w:val="20"/>
          <w:szCs w:val="20"/>
        </w:rPr>
      </w:pPr>
      <w:proofErr w:type="gramStart"/>
      <w:r w:rsidRPr="00CE09B2">
        <w:rPr>
          <w:rFonts w:asciiTheme="majorBidi" w:eastAsia="Times New Roman" w:hAnsiTheme="majorBidi" w:cstheme="majorBidi"/>
          <w:sz w:val="20"/>
          <w:szCs w:val="20"/>
        </w:rPr>
        <w:t>constitué</w:t>
      </w:r>
      <w:proofErr w:type="gramEnd"/>
      <w:r w:rsidRPr="00CE09B2">
        <w:rPr>
          <w:rFonts w:asciiTheme="majorBidi" w:eastAsia="Times New Roman" w:hAnsiTheme="majorBidi" w:cstheme="majorBidi"/>
          <w:sz w:val="20"/>
          <w:szCs w:val="20"/>
        </w:rPr>
        <w:t xml:space="preserve"> de </w:t>
      </w:r>
      <w:r>
        <w:rPr>
          <w:rFonts w:asciiTheme="majorBidi" w:eastAsia="Times New Roman" w:hAnsiTheme="majorBidi" w:cstheme="majorBidi"/>
          <w:sz w:val="20"/>
          <w:szCs w:val="20"/>
        </w:rPr>
        <w:t>Cinq</w:t>
      </w:r>
      <w:r w:rsidRPr="00CE09B2">
        <w:rPr>
          <w:rFonts w:asciiTheme="majorBidi" w:eastAsia="Times New Roman" w:hAnsiTheme="majorBidi" w:cstheme="majorBidi"/>
          <w:sz w:val="20"/>
          <w:szCs w:val="20"/>
        </w:rPr>
        <w:t xml:space="preserve"> (0</w:t>
      </w:r>
      <w:r>
        <w:rPr>
          <w:rFonts w:asciiTheme="majorBidi" w:eastAsia="Times New Roman" w:hAnsiTheme="majorBidi" w:cstheme="majorBidi"/>
          <w:sz w:val="20"/>
          <w:szCs w:val="20"/>
        </w:rPr>
        <w:t>5</w:t>
      </w:r>
      <w:r w:rsidRPr="00CE09B2">
        <w:rPr>
          <w:rFonts w:asciiTheme="majorBidi" w:eastAsia="Times New Roman" w:hAnsiTheme="majorBidi" w:cstheme="majorBidi"/>
          <w:sz w:val="20"/>
          <w:szCs w:val="20"/>
        </w:rPr>
        <w:t>) lots</w:t>
      </w:r>
      <w:r>
        <w:rPr>
          <w:rFonts w:asciiTheme="majorBidi" w:eastAsia="Times New Roman" w:hAnsiTheme="majorBidi" w:cstheme="majorBidi"/>
          <w:sz w:val="20"/>
          <w:szCs w:val="20"/>
        </w:rPr>
        <w:t xml:space="preserve"> séparé</w:t>
      </w:r>
    </w:p>
    <w:p w:rsidR="00142EAD" w:rsidRPr="00CE09B2" w:rsidRDefault="00142EAD" w:rsidP="00142EAD">
      <w:pPr>
        <w:spacing w:after="0"/>
        <w:ind w:left="-142" w:right="-284"/>
        <w:jc w:val="both"/>
        <w:rPr>
          <w:rFonts w:ascii="Garamond" w:eastAsia="Times New Roman" w:hAnsi="Garamond" w:cstheme="majorBidi"/>
          <w:sz w:val="8"/>
          <w:szCs w:val="8"/>
        </w:rPr>
      </w:pPr>
    </w:p>
    <w:tbl>
      <w:tblPr>
        <w:tblStyle w:val="Grilledutableau"/>
        <w:tblW w:w="9668" w:type="dxa"/>
        <w:tblInd w:w="250" w:type="dxa"/>
        <w:tblLayout w:type="fixed"/>
        <w:tblLook w:val="04A0" w:firstRow="1" w:lastRow="0" w:firstColumn="1" w:lastColumn="0" w:noHBand="0" w:noVBand="1"/>
      </w:tblPr>
      <w:tblGrid>
        <w:gridCol w:w="879"/>
        <w:gridCol w:w="7371"/>
        <w:gridCol w:w="1418"/>
      </w:tblGrid>
      <w:tr w:rsidR="00AD58CE" w:rsidRPr="00CE09B2" w:rsidTr="00AD58CE">
        <w:trPr>
          <w:trHeight w:val="356"/>
        </w:trPr>
        <w:tc>
          <w:tcPr>
            <w:tcW w:w="879" w:type="dxa"/>
          </w:tcPr>
          <w:p w:rsidR="00AD58CE" w:rsidRPr="00CE09B2" w:rsidRDefault="00AD58CE" w:rsidP="00F63046">
            <w:pPr>
              <w:ind w:right="-284"/>
              <w:jc w:val="center"/>
              <w:rPr>
                <w:rFonts w:asciiTheme="majorBidi" w:eastAsia="Times New Roman" w:hAnsiTheme="majorBidi" w:cstheme="majorBidi"/>
                <w:sz w:val="18"/>
                <w:szCs w:val="18"/>
              </w:rPr>
            </w:pPr>
            <w:proofErr w:type="spellStart"/>
            <w:r>
              <w:rPr>
                <w:rFonts w:asciiTheme="majorBidi" w:eastAsia="Times New Roman" w:hAnsiTheme="majorBidi" w:cstheme="majorBidi"/>
                <w:sz w:val="18"/>
                <w:szCs w:val="18"/>
              </w:rPr>
              <w:t>N°lot</w:t>
            </w:r>
            <w:proofErr w:type="spellEnd"/>
          </w:p>
        </w:tc>
        <w:tc>
          <w:tcPr>
            <w:tcW w:w="7371" w:type="dxa"/>
            <w:vAlign w:val="center"/>
          </w:tcPr>
          <w:p w:rsidR="00AD58CE" w:rsidRPr="00CE09B2" w:rsidRDefault="00AD58CE" w:rsidP="00F63046">
            <w:pPr>
              <w:ind w:right="-284"/>
              <w:jc w:val="center"/>
              <w:rPr>
                <w:rFonts w:asciiTheme="majorBidi" w:eastAsia="Times New Roman" w:hAnsiTheme="majorBidi" w:cstheme="majorBidi"/>
                <w:sz w:val="20"/>
                <w:szCs w:val="20"/>
              </w:rPr>
            </w:pPr>
            <w:r w:rsidRPr="00CE09B2">
              <w:rPr>
                <w:rFonts w:asciiTheme="majorBidi" w:eastAsia="Times New Roman" w:hAnsiTheme="majorBidi" w:cstheme="majorBidi"/>
                <w:sz w:val="18"/>
                <w:szCs w:val="18"/>
              </w:rPr>
              <w:t>Désignation (Localité/Tronçon)</w:t>
            </w:r>
          </w:p>
        </w:tc>
        <w:tc>
          <w:tcPr>
            <w:tcW w:w="1418" w:type="dxa"/>
            <w:vAlign w:val="center"/>
          </w:tcPr>
          <w:p w:rsidR="00AD58CE" w:rsidRPr="00CE09B2" w:rsidRDefault="00AD58CE" w:rsidP="00F63046">
            <w:pPr>
              <w:ind w:right="-44"/>
              <w:jc w:val="center"/>
              <w:rPr>
                <w:rFonts w:asciiTheme="majorBidi" w:eastAsia="Times New Roman" w:hAnsiTheme="majorBidi" w:cstheme="majorBidi"/>
                <w:sz w:val="18"/>
                <w:szCs w:val="18"/>
              </w:rPr>
            </w:pPr>
            <w:r w:rsidRPr="00CE09B2">
              <w:rPr>
                <w:rFonts w:asciiTheme="majorBidi" w:eastAsia="Times New Roman" w:hAnsiTheme="majorBidi" w:cstheme="majorBidi"/>
                <w:sz w:val="18"/>
                <w:szCs w:val="18"/>
              </w:rPr>
              <w:t>Distance (KM)</w:t>
            </w:r>
          </w:p>
        </w:tc>
      </w:tr>
      <w:tr w:rsidR="00AD58CE" w:rsidRPr="00CE09B2" w:rsidTr="00AD58CE">
        <w:trPr>
          <w:trHeight w:val="334"/>
        </w:trPr>
        <w:tc>
          <w:tcPr>
            <w:tcW w:w="879" w:type="dxa"/>
          </w:tcPr>
          <w:p w:rsidR="00AD58CE" w:rsidRDefault="00AD58CE" w:rsidP="006A2CB8">
            <w:pPr>
              <w:ind w:right="-284"/>
              <w:rPr>
                <w:rFonts w:asciiTheme="majorBidi" w:eastAsia="Times New Roman" w:hAnsiTheme="majorBidi" w:cstheme="majorBidi"/>
                <w:b/>
                <w:smallCaps/>
                <w:sz w:val="20"/>
                <w:szCs w:val="20"/>
              </w:rPr>
            </w:pPr>
            <w:r>
              <w:rPr>
                <w:rFonts w:asciiTheme="majorBidi" w:eastAsia="Times New Roman" w:hAnsiTheme="majorBidi" w:cstheme="majorBidi"/>
                <w:b/>
                <w:smallCaps/>
                <w:sz w:val="20"/>
                <w:szCs w:val="20"/>
              </w:rPr>
              <w:t>01</w:t>
            </w:r>
          </w:p>
        </w:tc>
        <w:tc>
          <w:tcPr>
            <w:tcW w:w="7371" w:type="dxa"/>
            <w:vAlign w:val="center"/>
          </w:tcPr>
          <w:p w:rsidR="00AD58CE" w:rsidRPr="00CE09B2" w:rsidRDefault="00DE3DB7" w:rsidP="006A2CB8">
            <w:pPr>
              <w:ind w:right="-284"/>
              <w:rPr>
                <w:rFonts w:asciiTheme="majorBidi" w:eastAsia="Times New Roman" w:hAnsiTheme="majorBidi" w:cstheme="majorBidi"/>
                <w:sz w:val="20"/>
                <w:szCs w:val="20"/>
              </w:rPr>
            </w:pPr>
            <w:r w:rsidRPr="00DE3DB7">
              <w:rPr>
                <w:rFonts w:asciiTheme="majorBidi" w:eastAsia="Times New Roman" w:hAnsiTheme="majorBidi" w:cstheme="majorBidi"/>
                <w:b/>
                <w:smallCaps/>
                <w:sz w:val="20"/>
                <w:szCs w:val="20"/>
              </w:rPr>
              <w:t>Site 40507 BOUHMAMA – Site 40612 M’SARA</w:t>
            </w:r>
          </w:p>
        </w:tc>
        <w:tc>
          <w:tcPr>
            <w:tcW w:w="1418" w:type="dxa"/>
            <w:vAlign w:val="center"/>
          </w:tcPr>
          <w:p w:rsidR="00AD58CE" w:rsidRPr="00CE09B2" w:rsidRDefault="00DE3DB7" w:rsidP="00DE3DB7">
            <w:pPr>
              <w:ind w:left="-108" w:right="-44"/>
              <w:jc w:val="center"/>
              <w:rPr>
                <w:rFonts w:ascii="Garamond" w:eastAsia="Times New Roman" w:hAnsi="Garamond" w:cstheme="majorBidi"/>
                <w:b/>
                <w:bCs/>
              </w:rPr>
            </w:pPr>
            <w:r>
              <w:rPr>
                <w:rFonts w:ascii="Garamond" w:eastAsia="Times New Roman" w:hAnsi="Garamond" w:cstheme="majorBidi"/>
                <w:b/>
                <w:bCs/>
              </w:rPr>
              <w:t>22.5 Km</w:t>
            </w:r>
          </w:p>
        </w:tc>
      </w:tr>
      <w:tr w:rsidR="00AD58CE" w:rsidRPr="00CE09B2" w:rsidTr="00AD58CE">
        <w:trPr>
          <w:trHeight w:val="334"/>
        </w:trPr>
        <w:tc>
          <w:tcPr>
            <w:tcW w:w="879" w:type="dxa"/>
          </w:tcPr>
          <w:p w:rsidR="00AD58CE" w:rsidRDefault="00AD58CE" w:rsidP="005F3579">
            <w:pPr>
              <w:ind w:right="-284"/>
              <w:rPr>
                <w:rFonts w:asciiTheme="majorBidi" w:eastAsia="Times New Roman" w:hAnsiTheme="majorBidi" w:cstheme="majorBidi"/>
                <w:b/>
                <w:smallCaps/>
                <w:sz w:val="20"/>
                <w:szCs w:val="20"/>
              </w:rPr>
            </w:pPr>
            <w:r>
              <w:rPr>
                <w:rFonts w:asciiTheme="majorBidi" w:eastAsia="Times New Roman" w:hAnsiTheme="majorBidi" w:cstheme="majorBidi"/>
                <w:b/>
                <w:smallCaps/>
                <w:sz w:val="20"/>
                <w:szCs w:val="20"/>
              </w:rPr>
              <w:t>02</w:t>
            </w:r>
          </w:p>
        </w:tc>
        <w:tc>
          <w:tcPr>
            <w:tcW w:w="7371" w:type="dxa"/>
            <w:vAlign w:val="center"/>
          </w:tcPr>
          <w:p w:rsidR="00AD58CE" w:rsidRPr="00CE09B2" w:rsidRDefault="00DE3DB7" w:rsidP="005F3579">
            <w:pPr>
              <w:ind w:right="-284"/>
              <w:rPr>
                <w:rFonts w:asciiTheme="majorBidi" w:eastAsia="Times New Roman" w:hAnsiTheme="majorBidi" w:cstheme="majorBidi"/>
                <w:b/>
                <w:smallCaps/>
                <w:sz w:val="20"/>
                <w:szCs w:val="20"/>
              </w:rPr>
            </w:pPr>
            <w:r>
              <w:rPr>
                <w:rFonts w:asciiTheme="majorBidi" w:eastAsia="Times New Roman" w:hAnsiTheme="majorBidi" w:cstheme="majorBidi"/>
                <w:b/>
                <w:smallCaps/>
                <w:sz w:val="20"/>
                <w:szCs w:val="20"/>
              </w:rPr>
              <w:t>Site 40611 YABOUS – Site 40613 CHELIA</w:t>
            </w:r>
          </w:p>
        </w:tc>
        <w:tc>
          <w:tcPr>
            <w:tcW w:w="1418" w:type="dxa"/>
            <w:vAlign w:val="center"/>
          </w:tcPr>
          <w:p w:rsidR="00AD58CE" w:rsidRPr="00CE09B2" w:rsidRDefault="00DE3DB7" w:rsidP="00DE3DB7">
            <w:pPr>
              <w:ind w:left="-108" w:right="-44"/>
              <w:jc w:val="center"/>
              <w:rPr>
                <w:rFonts w:ascii="Garamond" w:eastAsia="Times New Roman" w:hAnsi="Garamond" w:cstheme="majorBidi"/>
                <w:b/>
                <w:bCs/>
              </w:rPr>
            </w:pPr>
            <w:r>
              <w:rPr>
                <w:rFonts w:ascii="Garamond" w:eastAsia="Times New Roman" w:hAnsi="Garamond" w:cstheme="majorBidi"/>
                <w:b/>
                <w:bCs/>
              </w:rPr>
              <w:t>23 Km</w:t>
            </w:r>
          </w:p>
        </w:tc>
      </w:tr>
      <w:tr w:rsidR="00AD58CE" w:rsidRPr="00CE09B2" w:rsidTr="00AD58CE">
        <w:trPr>
          <w:trHeight w:val="334"/>
        </w:trPr>
        <w:tc>
          <w:tcPr>
            <w:tcW w:w="879" w:type="dxa"/>
          </w:tcPr>
          <w:p w:rsidR="00AD58CE" w:rsidRDefault="00AD58CE" w:rsidP="006A2CB8">
            <w:pPr>
              <w:ind w:right="-284"/>
              <w:rPr>
                <w:rFonts w:asciiTheme="majorBidi" w:eastAsia="Times New Roman" w:hAnsiTheme="majorBidi" w:cstheme="majorBidi"/>
                <w:b/>
                <w:smallCaps/>
                <w:sz w:val="20"/>
                <w:szCs w:val="20"/>
              </w:rPr>
            </w:pPr>
            <w:r>
              <w:rPr>
                <w:rFonts w:asciiTheme="majorBidi" w:eastAsia="Times New Roman" w:hAnsiTheme="majorBidi" w:cstheme="majorBidi"/>
                <w:b/>
                <w:smallCaps/>
                <w:sz w:val="20"/>
                <w:szCs w:val="20"/>
              </w:rPr>
              <w:t>03</w:t>
            </w:r>
          </w:p>
        </w:tc>
        <w:tc>
          <w:tcPr>
            <w:tcW w:w="7371" w:type="dxa"/>
            <w:vAlign w:val="center"/>
          </w:tcPr>
          <w:p w:rsidR="00AD58CE" w:rsidRPr="00CE09B2" w:rsidRDefault="00DE3DB7" w:rsidP="003A28FF">
            <w:pPr>
              <w:ind w:right="-284"/>
              <w:rPr>
                <w:rFonts w:asciiTheme="majorBidi" w:eastAsia="Times New Roman" w:hAnsiTheme="majorBidi" w:cstheme="majorBidi"/>
                <w:b/>
                <w:smallCaps/>
                <w:sz w:val="20"/>
                <w:szCs w:val="20"/>
              </w:rPr>
            </w:pPr>
            <w:r>
              <w:rPr>
                <w:rFonts w:asciiTheme="majorBidi" w:eastAsia="Times New Roman" w:hAnsiTheme="majorBidi" w:cstheme="majorBidi"/>
                <w:b/>
                <w:smallCaps/>
                <w:sz w:val="20"/>
                <w:szCs w:val="20"/>
              </w:rPr>
              <w:t xml:space="preserve">Site 40618  </w:t>
            </w:r>
            <w:proofErr w:type="spellStart"/>
            <w:r>
              <w:rPr>
                <w:rFonts w:asciiTheme="majorBidi" w:eastAsia="Times New Roman" w:hAnsiTheme="majorBidi" w:cstheme="majorBidi"/>
                <w:b/>
                <w:smallCaps/>
                <w:sz w:val="20"/>
                <w:szCs w:val="20"/>
              </w:rPr>
              <w:t>djellal</w:t>
            </w:r>
            <w:proofErr w:type="spellEnd"/>
            <w:r>
              <w:rPr>
                <w:rFonts w:asciiTheme="majorBidi" w:eastAsia="Times New Roman" w:hAnsiTheme="majorBidi" w:cstheme="majorBidi"/>
                <w:b/>
                <w:smallCaps/>
                <w:sz w:val="20"/>
                <w:szCs w:val="20"/>
              </w:rPr>
              <w:t xml:space="preserve"> – Site 07632 KHANGAT SIDI NADJI</w:t>
            </w:r>
          </w:p>
        </w:tc>
        <w:tc>
          <w:tcPr>
            <w:tcW w:w="1418" w:type="dxa"/>
            <w:vAlign w:val="center"/>
          </w:tcPr>
          <w:p w:rsidR="00AD58CE" w:rsidRPr="00CE09B2" w:rsidRDefault="00DE3DB7" w:rsidP="00DE3DB7">
            <w:pPr>
              <w:ind w:left="-108" w:right="-44"/>
              <w:jc w:val="center"/>
              <w:rPr>
                <w:rFonts w:ascii="Garamond" w:eastAsia="Times New Roman" w:hAnsi="Garamond" w:cstheme="majorBidi"/>
                <w:b/>
                <w:bCs/>
              </w:rPr>
            </w:pPr>
            <w:r>
              <w:rPr>
                <w:rFonts w:ascii="Garamond" w:eastAsia="Times New Roman" w:hAnsi="Garamond" w:cstheme="majorBidi"/>
                <w:b/>
                <w:bCs/>
              </w:rPr>
              <w:t>36.5 Km</w:t>
            </w:r>
          </w:p>
        </w:tc>
      </w:tr>
      <w:tr w:rsidR="00AD58CE" w:rsidRPr="00CE09B2" w:rsidTr="00AD58CE">
        <w:trPr>
          <w:trHeight w:val="334"/>
        </w:trPr>
        <w:tc>
          <w:tcPr>
            <w:tcW w:w="879" w:type="dxa"/>
          </w:tcPr>
          <w:p w:rsidR="00AD58CE" w:rsidRDefault="00AD58CE" w:rsidP="00A65959">
            <w:pPr>
              <w:ind w:right="-284"/>
              <w:rPr>
                <w:rFonts w:asciiTheme="majorBidi" w:eastAsia="Times New Roman" w:hAnsiTheme="majorBidi" w:cstheme="majorBidi"/>
                <w:b/>
                <w:smallCaps/>
                <w:sz w:val="20"/>
                <w:szCs w:val="20"/>
              </w:rPr>
            </w:pPr>
            <w:r>
              <w:rPr>
                <w:rFonts w:asciiTheme="majorBidi" w:eastAsia="Times New Roman" w:hAnsiTheme="majorBidi" w:cstheme="majorBidi"/>
                <w:b/>
                <w:smallCaps/>
                <w:sz w:val="20"/>
                <w:szCs w:val="20"/>
              </w:rPr>
              <w:t>04</w:t>
            </w:r>
          </w:p>
        </w:tc>
        <w:tc>
          <w:tcPr>
            <w:tcW w:w="7371" w:type="dxa"/>
            <w:vAlign w:val="center"/>
          </w:tcPr>
          <w:p w:rsidR="00AD58CE" w:rsidRPr="00CE09B2" w:rsidRDefault="00DE3DB7" w:rsidP="00A65959">
            <w:pPr>
              <w:ind w:right="-284"/>
              <w:rPr>
                <w:rFonts w:asciiTheme="majorBidi" w:eastAsia="Times New Roman" w:hAnsiTheme="majorBidi" w:cstheme="majorBidi"/>
                <w:b/>
                <w:smallCaps/>
                <w:sz w:val="20"/>
                <w:szCs w:val="20"/>
              </w:rPr>
            </w:pPr>
            <w:r>
              <w:rPr>
                <w:rFonts w:asciiTheme="majorBidi" w:eastAsia="Times New Roman" w:hAnsiTheme="majorBidi" w:cstheme="majorBidi"/>
                <w:b/>
                <w:smallCaps/>
                <w:sz w:val="20"/>
                <w:szCs w:val="20"/>
              </w:rPr>
              <w:t>Site 40618 DJELLAL – Site 40629 CHECHAR</w:t>
            </w:r>
          </w:p>
        </w:tc>
        <w:tc>
          <w:tcPr>
            <w:tcW w:w="1418" w:type="dxa"/>
            <w:vAlign w:val="center"/>
          </w:tcPr>
          <w:p w:rsidR="00AD58CE" w:rsidRPr="00CE09B2" w:rsidRDefault="00DE3DB7" w:rsidP="00DE3DB7">
            <w:pPr>
              <w:ind w:left="-108" w:right="-44"/>
              <w:jc w:val="center"/>
              <w:rPr>
                <w:rFonts w:ascii="Garamond" w:eastAsia="Times New Roman" w:hAnsi="Garamond" w:cstheme="majorBidi"/>
                <w:b/>
                <w:bCs/>
              </w:rPr>
            </w:pPr>
            <w:r>
              <w:rPr>
                <w:rFonts w:ascii="Garamond" w:eastAsia="Times New Roman" w:hAnsi="Garamond" w:cstheme="majorBidi"/>
                <w:b/>
                <w:bCs/>
              </w:rPr>
              <w:t>28 Km</w:t>
            </w:r>
          </w:p>
        </w:tc>
      </w:tr>
      <w:tr w:rsidR="00DE3DB7" w:rsidRPr="00CE09B2" w:rsidTr="00AD58CE">
        <w:trPr>
          <w:trHeight w:val="334"/>
        </w:trPr>
        <w:tc>
          <w:tcPr>
            <w:tcW w:w="879" w:type="dxa"/>
          </w:tcPr>
          <w:p w:rsidR="00DE3DB7" w:rsidRDefault="00DE3DB7" w:rsidP="00A65959">
            <w:pPr>
              <w:ind w:right="-284"/>
              <w:rPr>
                <w:rFonts w:asciiTheme="majorBidi" w:eastAsia="Times New Roman" w:hAnsiTheme="majorBidi" w:cstheme="majorBidi"/>
                <w:b/>
                <w:smallCaps/>
                <w:sz w:val="20"/>
                <w:szCs w:val="20"/>
              </w:rPr>
            </w:pPr>
            <w:r>
              <w:rPr>
                <w:rFonts w:asciiTheme="majorBidi" w:eastAsia="Times New Roman" w:hAnsiTheme="majorBidi" w:cstheme="majorBidi"/>
                <w:b/>
                <w:smallCaps/>
                <w:sz w:val="20"/>
                <w:szCs w:val="20"/>
              </w:rPr>
              <w:t>05</w:t>
            </w:r>
          </w:p>
        </w:tc>
        <w:tc>
          <w:tcPr>
            <w:tcW w:w="7371" w:type="dxa"/>
            <w:vAlign w:val="center"/>
          </w:tcPr>
          <w:p w:rsidR="00DE3DB7" w:rsidRDefault="00DE3DB7" w:rsidP="00A65959">
            <w:pPr>
              <w:ind w:right="-284"/>
              <w:rPr>
                <w:rFonts w:asciiTheme="majorBidi" w:eastAsia="Times New Roman" w:hAnsiTheme="majorBidi" w:cstheme="majorBidi"/>
                <w:b/>
                <w:smallCaps/>
                <w:sz w:val="20"/>
                <w:szCs w:val="20"/>
              </w:rPr>
            </w:pPr>
            <w:r>
              <w:rPr>
                <w:rFonts w:asciiTheme="majorBidi" w:eastAsia="Times New Roman" w:hAnsiTheme="majorBidi" w:cstheme="majorBidi"/>
                <w:b/>
                <w:smallCaps/>
                <w:sz w:val="20"/>
                <w:szCs w:val="20"/>
              </w:rPr>
              <w:t>Site 40646 ZAOUIA – Site 40629 CHECHAR</w:t>
            </w:r>
          </w:p>
        </w:tc>
        <w:tc>
          <w:tcPr>
            <w:tcW w:w="1418" w:type="dxa"/>
            <w:vAlign w:val="center"/>
          </w:tcPr>
          <w:p w:rsidR="00DE3DB7" w:rsidRDefault="00DE3DB7" w:rsidP="00DE3DB7">
            <w:pPr>
              <w:ind w:left="-108" w:right="-44"/>
              <w:jc w:val="center"/>
              <w:rPr>
                <w:rFonts w:ascii="Garamond" w:eastAsia="Times New Roman" w:hAnsi="Garamond" w:cstheme="majorBidi"/>
                <w:b/>
                <w:bCs/>
              </w:rPr>
            </w:pPr>
            <w:r>
              <w:rPr>
                <w:rFonts w:ascii="Garamond" w:eastAsia="Times New Roman" w:hAnsi="Garamond" w:cstheme="majorBidi"/>
                <w:b/>
                <w:bCs/>
              </w:rPr>
              <w:t>16.5 Km</w:t>
            </w:r>
          </w:p>
        </w:tc>
      </w:tr>
    </w:tbl>
    <w:p w:rsidR="00F0700D" w:rsidRPr="00CE09B2" w:rsidRDefault="00F0700D" w:rsidP="00A65959">
      <w:pPr>
        <w:tabs>
          <w:tab w:val="left" w:pos="6270"/>
          <w:tab w:val="left" w:pos="6555"/>
        </w:tabs>
        <w:spacing w:after="0"/>
        <w:ind w:left="-284" w:right="-284"/>
        <w:rPr>
          <w:rFonts w:asciiTheme="majorBidi" w:eastAsia="Times New Roman" w:hAnsiTheme="majorBidi" w:cstheme="majorBidi"/>
          <w:sz w:val="20"/>
          <w:szCs w:val="20"/>
          <w:lang w:eastAsia="en-US"/>
        </w:rPr>
      </w:pPr>
    </w:p>
    <w:p w:rsidR="007D6BAD" w:rsidRPr="00CE09B2" w:rsidRDefault="007D6BAD" w:rsidP="007D6BAD">
      <w:pPr>
        <w:spacing w:after="0"/>
        <w:jc w:val="both"/>
        <w:rPr>
          <w:rFonts w:asciiTheme="majorBidi" w:eastAsia="Times New Roman" w:hAnsiTheme="majorBidi" w:cstheme="majorBidi"/>
          <w:sz w:val="20"/>
          <w:szCs w:val="20"/>
        </w:rPr>
      </w:pPr>
      <w:r w:rsidRPr="007D6BAD">
        <w:rPr>
          <w:rFonts w:asciiTheme="majorBidi" w:eastAsia="Times New Roman" w:hAnsiTheme="majorBidi" w:cstheme="majorBidi"/>
          <w:sz w:val="20"/>
          <w:szCs w:val="20"/>
        </w:rPr>
        <w:t xml:space="preserve">     La participation au présent avis d’appel </w:t>
      </w:r>
      <w:r w:rsidRPr="00CE09B2">
        <w:rPr>
          <w:rFonts w:asciiTheme="majorBidi" w:eastAsia="Times New Roman" w:hAnsiTheme="majorBidi" w:cstheme="majorBidi"/>
          <w:sz w:val="20"/>
          <w:szCs w:val="20"/>
        </w:rPr>
        <w:t xml:space="preserve">d’offres national Ouvert Avec Exigence De </w:t>
      </w:r>
      <w:proofErr w:type="spellStart"/>
      <w:r w:rsidRPr="00CE09B2">
        <w:rPr>
          <w:rFonts w:asciiTheme="majorBidi" w:eastAsia="Times New Roman" w:hAnsiTheme="majorBidi" w:cstheme="majorBidi"/>
          <w:sz w:val="20"/>
          <w:szCs w:val="20"/>
        </w:rPr>
        <w:t>Capacites</w:t>
      </w:r>
      <w:proofErr w:type="spellEnd"/>
      <w:r w:rsidRPr="00CE09B2">
        <w:rPr>
          <w:rFonts w:asciiTheme="majorBidi" w:eastAsia="Times New Roman" w:hAnsiTheme="majorBidi" w:cstheme="majorBidi"/>
          <w:sz w:val="20"/>
          <w:szCs w:val="20"/>
        </w:rPr>
        <w:t xml:space="preserve">  Minimales</w:t>
      </w:r>
      <w:r>
        <w:rPr>
          <w:rFonts w:asciiTheme="majorBidi" w:eastAsia="Times New Roman" w:hAnsiTheme="majorBidi" w:cstheme="majorBidi"/>
          <w:sz w:val="20"/>
          <w:szCs w:val="20"/>
        </w:rPr>
        <w:t xml:space="preserve"> s’adresse uniquement aux entreprises qualifiées selon le palier N° 02 </w:t>
      </w:r>
      <w:proofErr w:type="gramStart"/>
      <w:r>
        <w:rPr>
          <w:rFonts w:asciiTheme="majorBidi" w:eastAsia="Times New Roman" w:hAnsiTheme="majorBidi" w:cstheme="majorBidi"/>
          <w:sz w:val="20"/>
          <w:szCs w:val="20"/>
        </w:rPr>
        <w:t>( pour</w:t>
      </w:r>
      <w:proofErr w:type="gramEnd"/>
      <w:r>
        <w:rPr>
          <w:rFonts w:asciiTheme="majorBidi" w:eastAsia="Times New Roman" w:hAnsiTheme="majorBidi" w:cstheme="majorBidi"/>
          <w:sz w:val="20"/>
          <w:szCs w:val="20"/>
        </w:rPr>
        <w:t xml:space="preserve"> les lots dont la distance </w:t>
      </w:r>
      <w:proofErr w:type="spellStart"/>
      <w:r>
        <w:rPr>
          <w:rFonts w:asciiTheme="majorBidi" w:hAnsiTheme="majorBidi" w:cstheme="majorBidi"/>
          <w:sz w:val="20"/>
          <w:szCs w:val="20"/>
        </w:rPr>
        <w:t>superieur</w:t>
      </w:r>
      <w:proofErr w:type="spellEnd"/>
      <w:r>
        <w:rPr>
          <w:rFonts w:asciiTheme="majorBidi" w:hAnsiTheme="majorBidi" w:cstheme="majorBidi"/>
          <w:sz w:val="20"/>
          <w:szCs w:val="20"/>
        </w:rPr>
        <w:t xml:space="preserve"> à 10 KM et inferieur à 50 KM)</w:t>
      </w:r>
      <w:r w:rsidRPr="00CE09B2">
        <w:rPr>
          <w:rFonts w:asciiTheme="majorBidi" w:hAnsiTheme="majorBidi" w:cstheme="majorBidi"/>
          <w:sz w:val="20"/>
          <w:szCs w:val="20"/>
        </w:rPr>
        <w:t>.</w:t>
      </w:r>
    </w:p>
    <w:p w:rsidR="008A011F" w:rsidRPr="00CE09B2" w:rsidRDefault="000671B5" w:rsidP="007D6BAD">
      <w:pPr>
        <w:spacing w:after="0"/>
        <w:jc w:val="both"/>
        <w:rPr>
          <w:rFonts w:asciiTheme="majorBidi" w:eastAsia="Times New Roman" w:hAnsiTheme="majorBidi" w:cstheme="majorBidi"/>
          <w:sz w:val="20"/>
          <w:szCs w:val="20"/>
        </w:rPr>
      </w:pPr>
      <w:proofErr w:type="spellStart"/>
      <w:r w:rsidRPr="00CE09B2">
        <w:rPr>
          <w:rFonts w:asciiTheme="majorBidi" w:eastAsia="Times New Roman" w:hAnsiTheme="majorBidi" w:cstheme="majorBidi"/>
          <w:sz w:val="20"/>
          <w:szCs w:val="20"/>
        </w:rPr>
        <w:t>Le</w:t>
      </w:r>
      <w:r w:rsidR="005939BD" w:rsidRPr="00CE09B2">
        <w:rPr>
          <w:rFonts w:asciiTheme="majorBidi" w:eastAsia="Times New Roman" w:hAnsiTheme="majorBidi" w:cstheme="majorBidi"/>
          <w:sz w:val="20"/>
          <w:szCs w:val="20"/>
        </w:rPr>
        <w:t>soumissionnaire</w:t>
      </w:r>
      <w:proofErr w:type="spellEnd"/>
      <w:r w:rsidR="005939BD" w:rsidRPr="00CE09B2">
        <w:rPr>
          <w:rFonts w:asciiTheme="majorBidi" w:eastAsia="Times New Roman" w:hAnsiTheme="majorBidi" w:cstheme="majorBidi"/>
          <w:sz w:val="20"/>
          <w:szCs w:val="20"/>
        </w:rPr>
        <w:t xml:space="preserve"> doit justifier une </w:t>
      </w:r>
      <w:r w:rsidR="005939BD" w:rsidRPr="00CE09B2">
        <w:rPr>
          <w:rFonts w:asciiTheme="majorBidi" w:hAnsiTheme="majorBidi" w:cstheme="majorBidi"/>
          <w:sz w:val="20"/>
          <w:szCs w:val="20"/>
        </w:rPr>
        <w:t xml:space="preserve">qualification et classification professionnelle  </w:t>
      </w:r>
      <w:proofErr w:type="spellStart"/>
      <w:r w:rsidR="005939BD" w:rsidRPr="00CE09B2">
        <w:rPr>
          <w:rFonts w:asciiTheme="majorBidi" w:hAnsiTheme="majorBidi" w:cstheme="majorBidi"/>
          <w:sz w:val="20"/>
          <w:szCs w:val="20"/>
        </w:rPr>
        <w:t>de</w:t>
      </w:r>
      <w:r w:rsidR="009713CD" w:rsidRPr="00CE09B2">
        <w:rPr>
          <w:rFonts w:asciiTheme="majorBidi" w:hAnsiTheme="majorBidi" w:cstheme="majorBidi"/>
          <w:sz w:val="20"/>
          <w:szCs w:val="20"/>
        </w:rPr>
        <w:t>catégorie</w:t>
      </w:r>
      <w:r w:rsidR="00A65959">
        <w:rPr>
          <w:rFonts w:asciiTheme="majorBidi" w:hAnsiTheme="majorBidi" w:cstheme="majorBidi"/>
          <w:sz w:val="20"/>
          <w:szCs w:val="20"/>
        </w:rPr>
        <w:t>Deux</w:t>
      </w:r>
      <w:proofErr w:type="spellEnd"/>
      <w:r w:rsidR="005939BD" w:rsidRPr="00CE09B2">
        <w:rPr>
          <w:rFonts w:asciiTheme="majorBidi" w:hAnsiTheme="majorBidi" w:cstheme="majorBidi"/>
          <w:sz w:val="20"/>
          <w:szCs w:val="20"/>
        </w:rPr>
        <w:t xml:space="preserve"> (0</w:t>
      </w:r>
      <w:r w:rsidR="00B419C9" w:rsidRPr="00CE09B2">
        <w:rPr>
          <w:rFonts w:asciiTheme="majorBidi" w:hAnsiTheme="majorBidi" w:cstheme="majorBidi"/>
          <w:sz w:val="20"/>
          <w:szCs w:val="20"/>
        </w:rPr>
        <w:t>2</w:t>
      </w:r>
      <w:r w:rsidR="005939BD" w:rsidRPr="00CE09B2">
        <w:rPr>
          <w:rFonts w:asciiTheme="majorBidi" w:hAnsiTheme="majorBidi" w:cstheme="majorBidi"/>
          <w:sz w:val="20"/>
          <w:szCs w:val="20"/>
        </w:rPr>
        <w:t>) à Quatre (04</w:t>
      </w:r>
      <w:r w:rsidR="00E441A9" w:rsidRPr="00CE09B2">
        <w:rPr>
          <w:rFonts w:asciiTheme="majorBidi" w:hAnsiTheme="majorBidi" w:cstheme="majorBidi"/>
          <w:sz w:val="20"/>
          <w:szCs w:val="20"/>
        </w:rPr>
        <w:t>)</w:t>
      </w:r>
      <w:r w:rsidR="00E441A9" w:rsidRPr="00CE09B2">
        <w:rPr>
          <w:rFonts w:asciiTheme="majorBidi" w:hAnsiTheme="majorBidi" w:cstheme="majorBidi"/>
          <w:b/>
          <w:bCs/>
          <w:sz w:val="20"/>
          <w:szCs w:val="20"/>
        </w:rPr>
        <w:t xml:space="preserve">, </w:t>
      </w:r>
      <w:r w:rsidR="00E441A9" w:rsidRPr="00CE09B2">
        <w:rPr>
          <w:rFonts w:asciiTheme="majorBidi" w:hAnsiTheme="majorBidi" w:cstheme="majorBidi"/>
          <w:sz w:val="20"/>
          <w:szCs w:val="20"/>
        </w:rPr>
        <w:t>dont</w:t>
      </w:r>
      <w:r w:rsidR="005939BD" w:rsidRPr="00CE09B2">
        <w:rPr>
          <w:rFonts w:asciiTheme="majorBidi" w:hAnsiTheme="majorBidi" w:cstheme="majorBidi"/>
          <w:sz w:val="20"/>
          <w:szCs w:val="20"/>
        </w:rPr>
        <w:t xml:space="preserve"> l’activité est l’hydraulique ou les travaux publics</w:t>
      </w:r>
    </w:p>
    <w:p w:rsidR="00FF2A5B" w:rsidRPr="00CE09B2" w:rsidRDefault="00FF2A5B" w:rsidP="008A011F">
      <w:pPr>
        <w:spacing w:after="0"/>
        <w:jc w:val="both"/>
        <w:rPr>
          <w:rFonts w:asciiTheme="majorBidi" w:eastAsia="Times New Roman" w:hAnsiTheme="majorBidi" w:cstheme="majorBidi"/>
          <w:sz w:val="8"/>
          <w:szCs w:val="8"/>
        </w:rPr>
      </w:pPr>
    </w:p>
    <w:p w:rsidR="00387592" w:rsidRPr="00CE09B2" w:rsidRDefault="00F0700D" w:rsidP="00FC33B3">
      <w:pPr>
        <w:spacing w:after="0"/>
        <w:ind w:right="72"/>
        <w:contextualSpacing/>
        <w:rPr>
          <w:rFonts w:asciiTheme="majorBidi" w:hAnsiTheme="majorBidi" w:cstheme="majorBidi"/>
          <w:sz w:val="18"/>
          <w:szCs w:val="18"/>
        </w:rPr>
      </w:pPr>
      <w:r w:rsidRPr="00CE09B2">
        <w:rPr>
          <w:rFonts w:asciiTheme="majorBidi" w:hAnsiTheme="majorBidi" w:cstheme="majorBidi"/>
          <w:sz w:val="20"/>
          <w:szCs w:val="20"/>
        </w:rPr>
        <w:t xml:space="preserve">Les </w:t>
      </w:r>
      <w:proofErr w:type="spellStart"/>
      <w:r w:rsidRPr="00CE09B2">
        <w:rPr>
          <w:rFonts w:asciiTheme="majorBidi" w:hAnsiTheme="majorBidi" w:cstheme="majorBidi"/>
          <w:sz w:val="20"/>
          <w:szCs w:val="20"/>
        </w:rPr>
        <w:t>entreprises</w:t>
      </w:r>
      <w:r w:rsidR="00E441A9" w:rsidRPr="00CE09B2">
        <w:rPr>
          <w:rFonts w:asciiTheme="majorBidi" w:hAnsiTheme="majorBidi" w:cstheme="majorBidi"/>
          <w:sz w:val="20"/>
          <w:szCs w:val="20"/>
        </w:rPr>
        <w:t>intéressées</w:t>
      </w:r>
      <w:proofErr w:type="spellEnd"/>
      <w:r w:rsidR="001A4E8A" w:rsidRPr="00CE09B2">
        <w:rPr>
          <w:rFonts w:asciiTheme="majorBidi" w:hAnsiTheme="majorBidi" w:cstheme="majorBidi"/>
          <w:sz w:val="20"/>
          <w:szCs w:val="20"/>
        </w:rPr>
        <w:t xml:space="preserve"> peuvent </w:t>
      </w:r>
      <w:r w:rsidRPr="00CE09B2">
        <w:rPr>
          <w:rFonts w:asciiTheme="majorBidi" w:hAnsiTheme="majorBidi" w:cstheme="majorBidi"/>
          <w:sz w:val="20"/>
          <w:szCs w:val="20"/>
        </w:rPr>
        <w:t xml:space="preserve">retirer </w:t>
      </w:r>
      <w:r w:rsidR="001A4E8A" w:rsidRPr="00CE09B2">
        <w:rPr>
          <w:rFonts w:asciiTheme="majorBidi" w:hAnsiTheme="majorBidi" w:cstheme="majorBidi"/>
          <w:sz w:val="20"/>
          <w:szCs w:val="20"/>
        </w:rPr>
        <w:t xml:space="preserve">le cahier des charges auprès </w:t>
      </w:r>
      <w:proofErr w:type="spellStart"/>
      <w:r w:rsidR="001A4E8A" w:rsidRPr="00CE09B2">
        <w:rPr>
          <w:rFonts w:asciiTheme="majorBidi" w:hAnsiTheme="majorBidi" w:cstheme="majorBidi"/>
          <w:sz w:val="20"/>
          <w:szCs w:val="20"/>
        </w:rPr>
        <w:t>d</w:t>
      </w:r>
      <w:r w:rsidR="00FC33B3" w:rsidRPr="00CE09B2">
        <w:rPr>
          <w:rFonts w:asciiTheme="majorBidi" w:hAnsiTheme="majorBidi" w:cstheme="majorBidi"/>
          <w:sz w:val="20"/>
          <w:szCs w:val="20"/>
        </w:rPr>
        <w:t>e</w:t>
      </w:r>
      <w:r w:rsidR="0055167E" w:rsidRPr="00CE09B2">
        <w:rPr>
          <w:rFonts w:asciiTheme="majorBidi" w:hAnsiTheme="majorBidi" w:cstheme="majorBidi"/>
          <w:sz w:val="20"/>
          <w:szCs w:val="20"/>
        </w:rPr>
        <w:t>la</w:t>
      </w:r>
      <w:proofErr w:type="spellEnd"/>
      <w:r w:rsidR="0055167E" w:rsidRPr="00CE09B2">
        <w:rPr>
          <w:rFonts w:asciiTheme="majorBidi" w:hAnsiTheme="majorBidi" w:cstheme="majorBidi"/>
          <w:sz w:val="20"/>
          <w:szCs w:val="20"/>
        </w:rPr>
        <w:t xml:space="preserve"> sous </w:t>
      </w:r>
      <w:proofErr w:type="spellStart"/>
      <w:r w:rsidR="0055167E" w:rsidRPr="00CE09B2">
        <w:rPr>
          <w:rFonts w:asciiTheme="majorBidi" w:hAnsiTheme="majorBidi" w:cstheme="majorBidi"/>
          <w:sz w:val="20"/>
          <w:szCs w:val="20"/>
        </w:rPr>
        <w:t>direction</w:t>
      </w:r>
      <w:r w:rsidR="00FC33B3" w:rsidRPr="00CE09B2">
        <w:rPr>
          <w:rFonts w:asciiTheme="majorBidi" w:hAnsiTheme="majorBidi" w:cstheme="majorBidi"/>
          <w:sz w:val="20"/>
          <w:szCs w:val="20"/>
        </w:rPr>
        <w:t>fonctions</w:t>
      </w:r>
      <w:proofErr w:type="spellEnd"/>
      <w:r w:rsidR="00FC33B3" w:rsidRPr="00CE09B2">
        <w:rPr>
          <w:rFonts w:asciiTheme="majorBidi" w:hAnsiTheme="majorBidi" w:cstheme="majorBidi"/>
          <w:sz w:val="20"/>
          <w:szCs w:val="20"/>
        </w:rPr>
        <w:t xml:space="preserve"> support  département des ach</w:t>
      </w:r>
      <w:r w:rsidR="00A65959">
        <w:rPr>
          <w:rFonts w:asciiTheme="majorBidi" w:hAnsiTheme="majorBidi" w:cstheme="majorBidi"/>
          <w:sz w:val="20"/>
          <w:szCs w:val="20"/>
        </w:rPr>
        <w:t>a</w:t>
      </w:r>
      <w:r w:rsidR="00FC33B3" w:rsidRPr="00CE09B2">
        <w:rPr>
          <w:rFonts w:asciiTheme="majorBidi" w:hAnsiTheme="majorBidi" w:cstheme="majorBidi"/>
          <w:sz w:val="20"/>
          <w:szCs w:val="20"/>
        </w:rPr>
        <w:t xml:space="preserve">ts et logistique </w:t>
      </w:r>
      <w:r w:rsidR="00D14BE7" w:rsidRPr="00CE09B2">
        <w:rPr>
          <w:rFonts w:asciiTheme="majorBidi" w:hAnsiTheme="majorBidi" w:cstheme="majorBidi"/>
          <w:sz w:val="20"/>
          <w:szCs w:val="20"/>
        </w:rPr>
        <w:t xml:space="preserve">de la direction </w:t>
      </w:r>
      <w:r w:rsidR="00E441A9" w:rsidRPr="00CE09B2">
        <w:rPr>
          <w:rFonts w:asciiTheme="majorBidi" w:hAnsiTheme="majorBidi" w:cstheme="majorBidi"/>
          <w:sz w:val="20"/>
          <w:szCs w:val="20"/>
        </w:rPr>
        <w:t>opérationnelle</w:t>
      </w:r>
      <w:r w:rsidR="00FC33B3" w:rsidRPr="00CE09B2">
        <w:rPr>
          <w:rFonts w:asciiTheme="majorBidi" w:hAnsiTheme="majorBidi" w:cstheme="majorBidi"/>
          <w:sz w:val="20"/>
          <w:szCs w:val="20"/>
        </w:rPr>
        <w:t xml:space="preserve"> de </w:t>
      </w:r>
      <w:proofErr w:type="spellStart"/>
      <w:r w:rsidR="00FC33B3" w:rsidRPr="00CE09B2">
        <w:rPr>
          <w:rFonts w:asciiTheme="majorBidi" w:hAnsiTheme="majorBidi" w:cstheme="majorBidi"/>
          <w:sz w:val="20"/>
          <w:szCs w:val="20"/>
        </w:rPr>
        <w:t>khenchela</w:t>
      </w:r>
      <w:proofErr w:type="spellEnd"/>
      <w:r w:rsidR="00FC33B3" w:rsidRPr="00CE09B2">
        <w:rPr>
          <w:rFonts w:asciiTheme="majorBidi" w:hAnsiTheme="majorBidi" w:cstheme="majorBidi"/>
          <w:sz w:val="20"/>
          <w:szCs w:val="20"/>
        </w:rPr>
        <w:t xml:space="preserve">. </w:t>
      </w:r>
      <w:proofErr w:type="spellStart"/>
      <w:r w:rsidR="00FC33B3" w:rsidRPr="00CE09B2">
        <w:rPr>
          <w:rFonts w:asciiTheme="majorBidi" w:hAnsiTheme="majorBidi" w:cstheme="majorBidi"/>
          <w:sz w:val="20"/>
          <w:szCs w:val="20"/>
        </w:rPr>
        <w:t>Sis</w:t>
      </w:r>
      <w:r w:rsidR="00D14BE7" w:rsidRPr="00A65959">
        <w:rPr>
          <w:rFonts w:asciiTheme="majorBidi" w:hAnsiTheme="majorBidi" w:cstheme="majorBidi"/>
          <w:b/>
          <w:bCs/>
          <w:sz w:val="20"/>
          <w:szCs w:val="20"/>
        </w:rPr>
        <w:t>CITE</w:t>
      </w:r>
      <w:proofErr w:type="spellEnd"/>
      <w:r w:rsidR="00D14BE7" w:rsidRPr="00A65959">
        <w:rPr>
          <w:rFonts w:asciiTheme="majorBidi" w:hAnsiTheme="majorBidi" w:cstheme="majorBidi"/>
          <w:b/>
          <w:bCs/>
          <w:sz w:val="20"/>
          <w:szCs w:val="20"/>
        </w:rPr>
        <w:t xml:space="preserve">  </w:t>
      </w:r>
      <w:proofErr w:type="spellStart"/>
      <w:r w:rsidR="00D14BE7" w:rsidRPr="00A65959">
        <w:rPr>
          <w:rFonts w:asciiTheme="majorBidi" w:hAnsiTheme="majorBidi" w:cstheme="majorBidi"/>
          <w:b/>
          <w:bCs/>
          <w:sz w:val="20"/>
          <w:szCs w:val="20"/>
        </w:rPr>
        <w:t>ESSAADA</w:t>
      </w:r>
      <w:r w:rsidR="00FC33B3" w:rsidRPr="00A65959">
        <w:rPr>
          <w:rFonts w:asciiTheme="majorBidi" w:hAnsiTheme="majorBidi" w:cstheme="majorBidi"/>
          <w:b/>
          <w:bCs/>
          <w:sz w:val="20"/>
          <w:szCs w:val="20"/>
        </w:rPr>
        <w:t>Khenchela</w:t>
      </w:r>
      <w:proofErr w:type="spellEnd"/>
      <w:r w:rsidR="00D14BE7" w:rsidRPr="00CE09B2">
        <w:rPr>
          <w:rFonts w:asciiTheme="majorBidi" w:hAnsiTheme="majorBidi" w:cstheme="majorBidi"/>
          <w:sz w:val="20"/>
          <w:szCs w:val="20"/>
        </w:rPr>
        <w:t xml:space="preserve">, </w:t>
      </w:r>
      <w:r w:rsidR="00387592" w:rsidRPr="00CE09B2">
        <w:rPr>
          <w:rFonts w:asciiTheme="majorBidi" w:hAnsiTheme="majorBidi" w:cstheme="majorBidi"/>
          <w:sz w:val="20"/>
          <w:szCs w:val="20"/>
        </w:rPr>
        <w:t>C</w:t>
      </w:r>
      <w:r w:rsidR="00D14BE7" w:rsidRPr="00CE09B2">
        <w:rPr>
          <w:rFonts w:asciiTheme="majorBidi" w:hAnsiTheme="majorBidi" w:cstheme="majorBidi"/>
          <w:sz w:val="20"/>
          <w:szCs w:val="20"/>
        </w:rPr>
        <w:t>ontre</w:t>
      </w:r>
      <w:r w:rsidRPr="00CE09B2">
        <w:rPr>
          <w:rFonts w:asciiTheme="majorBidi" w:hAnsiTheme="majorBidi" w:cstheme="majorBidi"/>
          <w:sz w:val="20"/>
          <w:szCs w:val="20"/>
        </w:rPr>
        <w:t xml:space="preserve"> paiement de la somme de</w:t>
      </w:r>
      <w:r w:rsidR="00D14BE7" w:rsidRPr="00CE09B2">
        <w:rPr>
          <w:rFonts w:asciiTheme="majorBidi" w:hAnsiTheme="majorBidi" w:cstheme="majorBidi"/>
          <w:sz w:val="20"/>
          <w:szCs w:val="20"/>
        </w:rPr>
        <w:t xml:space="preserve"> cinq mille dinars</w:t>
      </w:r>
      <w:r w:rsidR="00DE3DB7">
        <w:rPr>
          <w:rFonts w:asciiTheme="majorBidi" w:hAnsiTheme="majorBidi" w:cstheme="majorBidi"/>
          <w:sz w:val="20"/>
          <w:szCs w:val="20"/>
        </w:rPr>
        <w:t xml:space="preserve"> </w:t>
      </w:r>
      <w:r w:rsidR="00E441A9" w:rsidRPr="00CE09B2">
        <w:rPr>
          <w:rFonts w:asciiTheme="majorBidi" w:hAnsiTheme="majorBidi" w:cstheme="majorBidi"/>
          <w:sz w:val="18"/>
          <w:szCs w:val="18"/>
        </w:rPr>
        <w:t>(</w:t>
      </w:r>
      <w:r w:rsidR="00E441A9" w:rsidRPr="00CE09B2">
        <w:rPr>
          <w:rFonts w:asciiTheme="majorBidi" w:hAnsiTheme="majorBidi" w:cstheme="majorBidi"/>
          <w:b/>
          <w:bCs/>
          <w:sz w:val="20"/>
          <w:szCs w:val="20"/>
        </w:rPr>
        <w:t>5000</w:t>
      </w:r>
      <w:r w:rsidR="00FC33B3" w:rsidRPr="00CE09B2">
        <w:rPr>
          <w:rFonts w:asciiTheme="majorBidi" w:hAnsiTheme="majorBidi" w:cstheme="majorBidi"/>
          <w:b/>
          <w:bCs/>
          <w:sz w:val="20"/>
          <w:szCs w:val="20"/>
        </w:rPr>
        <w:t>,00</w:t>
      </w:r>
      <w:r w:rsidR="00E441A9" w:rsidRPr="00CE09B2">
        <w:rPr>
          <w:rFonts w:asciiTheme="majorBidi" w:hAnsiTheme="majorBidi" w:cstheme="majorBidi"/>
          <w:b/>
          <w:bCs/>
          <w:sz w:val="20"/>
          <w:szCs w:val="20"/>
        </w:rPr>
        <w:t>DA</w:t>
      </w:r>
      <w:r w:rsidR="00E441A9" w:rsidRPr="00CE09B2">
        <w:rPr>
          <w:rFonts w:asciiTheme="majorBidi" w:hAnsiTheme="majorBidi" w:cstheme="majorBidi"/>
          <w:sz w:val="18"/>
          <w:szCs w:val="18"/>
        </w:rPr>
        <w:t>)</w:t>
      </w:r>
      <w:r w:rsidR="00DE3DB7">
        <w:rPr>
          <w:rFonts w:asciiTheme="majorBidi" w:hAnsiTheme="majorBidi" w:cstheme="majorBidi"/>
          <w:sz w:val="18"/>
          <w:szCs w:val="18"/>
        </w:rPr>
        <w:t xml:space="preserve"> </w:t>
      </w:r>
      <w:r w:rsidR="00D14BE7" w:rsidRPr="00CE09B2">
        <w:rPr>
          <w:rFonts w:asciiTheme="majorBidi" w:hAnsiTheme="majorBidi" w:cstheme="majorBidi"/>
          <w:sz w:val="20"/>
          <w:szCs w:val="20"/>
        </w:rPr>
        <w:t xml:space="preserve">non remboursable à régler sur le compte </w:t>
      </w:r>
      <w:r w:rsidRPr="00CE09B2">
        <w:rPr>
          <w:rFonts w:asciiTheme="majorBidi" w:hAnsiTheme="majorBidi" w:cstheme="majorBidi"/>
          <w:sz w:val="20"/>
          <w:szCs w:val="20"/>
        </w:rPr>
        <w:t xml:space="preserve"> BNA </w:t>
      </w:r>
      <w:proofErr w:type="spellStart"/>
      <w:r w:rsidR="00387592" w:rsidRPr="00CE09B2">
        <w:rPr>
          <w:rFonts w:asciiTheme="majorBidi" w:hAnsiTheme="majorBidi" w:cstheme="majorBidi"/>
          <w:sz w:val="20"/>
          <w:szCs w:val="20"/>
        </w:rPr>
        <w:t>Khenchela</w:t>
      </w:r>
      <w:r w:rsidR="00387592" w:rsidRPr="00CE09B2">
        <w:rPr>
          <w:rFonts w:asciiTheme="majorBidi" w:eastAsia="Times New Roman" w:hAnsiTheme="majorBidi" w:cstheme="majorBidi"/>
          <w:b/>
          <w:bCs/>
          <w:spacing w:val="7"/>
          <w:sz w:val="20"/>
          <w:szCs w:val="20"/>
        </w:rPr>
        <w:t>N</w:t>
      </w:r>
      <w:proofErr w:type="spellEnd"/>
      <w:r w:rsidR="003B1CB1" w:rsidRPr="00CE09B2">
        <w:rPr>
          <w:rFonts w:asciiTheme="majorBidi" w:eastAsia="Times New Roman" w:hAnsiTheme="majorBidi" w:cstheme="majorBidi"/>
          <w:b/>
          <w:bCs/>
          <w:spacing w:val="7"/>
          <w:sz w:val="20"/>
          <w:szCs w:val="20"/>
          <w:rtl/>
        </w:rPr>
        <w:t>°</w:t>
      </w:r>
      <w:r w:rsidR="00387592" w:rsidRPr="00CE09B2">
        <w:rPr>
          <w:rFonts w:asciiTheme="majorBidi" w:eastAsia="Times New Roman" w:hAnsiTheme="majorBidi" w:cstheme="majorBidi"/>
          <w:b/>
          <w:bCs/>
          <w:spacing w:val="7"/>
          <w:sz w:val="20"/>
          <w:szCs w:val="20"/>
        </w:rPr>
        <w:t> :00100</w:t>
      </w:r>
      <w:r w:rsidR="00387592" w:rsidRPr="00CE09B2">
        <w:rPr>
          <w:rFonts w:asciiTheme="majorBidi" w:eastAsia="Times New Roman" w:hAnsiTheme="majorBidi" w:cstheme="majorBidi"/>
          <w:b/>
          <w:bCs/>
          <w:spacing w:val="7"/>
          <w:sz w:val="20"/>
          <w:szCs w:val="20"/>
          <w:rtl/>
        </w:rPr>
        <w:t>323</w:t>
      </w:r>
      <w:r w:rsidR="00387592" w:rsidRPr="00CE09B2">
        <w:rPr>
          <w:rFonts w:asciiTheme="majorBidi" w:eastAsia="Times New Roman" w:hAnsiTheme="majorBidi" w:cstheme="majorBidi"/>
          <w:b/>
          <w:bCs/>
          <w:spacing w:val="7"/>
          <w:sz w:val="20"/>
          <w:szCs w:val="20"/>
        </w:rPr>
        <w:t>0300000239/58</w:t>
      </w:r>
    </w:p>
    <w:p w:rsidR="00B419C9" w:rsidRPr="00CE09B2" w:rsidRDefault="00FB612F" w:rsidP="00CE09B2">
      <w:pPr>
        <w:spacing w:after="0" w:line="240" w:lineRule="auto"/>
        <w:ind w:right="72"/>
        <w:contextualSpacing/>
        <w:jc w:val="both"/>
        <w:rPr>
          <w:rFonts w:asciiTheme="majorBidi" w:hAnsiTheme="majorBidi" w:cstheme="majorBidi"/>
          <w:sz w:val="20"/>
          <w:szCs w:val="20"/>
        </w:rPr>
      </w:pPr>
      <w:r w:rsidRPr="00CE09B2">
        <w:rPr>
          <w:rFonts w:asciiTheme="majorBidi" w:hAnsiTheme="majorBidi" w:cstheme="majorBidi"/>
          <w:sz w:val="20"/>
          <w:szCs w:val="20"/>
        </w:rPr>
        <w:t xml:space="preserve">Les soumissionnaires </w:t>
      </w:r>
      <w:r w:rsidR="00B419C9" w:rsidRPr="00CE09B2">
        <w:rPr>
          <w:rFonts w:asciiTheme="majorBidi" w:hAnsiTheme="majorBidi" w:cstheme="majorBidi"/>
          <w:sz w:val="20"/>
          <w:szCs w:val="20"/>
        </w:rPr>
        <w:t xml:space="preserve"> doivent fournir des offres comportant </w:t>
      </w:r>
    </w:p>
    <w:p w:rsidR="00F94D57" w:rsidRPr="00CE09B2" w:rsidRDefault="00F94D57" w:rsidP="00DE3DB7">
      <w:pPr>
        <w:pStyle w:val="Paragraphedeliste"/>
        <w:numPr>
          <w:ilvl w:val="0"/>
          <w:numId w:val="11"/>
        </w:numPr>
        <w:spacing w:before="100" w:beforeAutospacing="1" w:after="100" w:afterAutospacing="1" w:line="240" w:lineRule="auto"/>
        <w:ind w:left="709" w:right="-2" w:hanging="283"/>
        <w:rPr>
          <w:rFonts w:asciiTheme="majorBidi" w:hAnsiTheme="majorBidi" w:cstheme="majorBidi"/>
          <w:sz w:val="20"/>
          <w:szCs w:val="20"/>
        </w:rPr>
      </w:pPr>
      <w:r w:rsidRPr="00CE09B2">
        <w:rPr>
          <w:rFonts w:asciiTheme="majorBidi" w:hAnsiTheme="majorBidi" w:cstheme="majorBidi"/>
          <w:b/>
          <w:bCs/>
          <w:sz w:val="20"/>
          <w:szCs w:val="20"/>
          <w:u w:val="single"/>
        </w:rPr>
        <w:t>Le dossier administratif</w:t>
      </w:r>
      <w:r w:rsidR="005F3579">
        <w:rPr>
          <w:rFonts w:asciiTheme="majorBidi" w:hAnsiTheme="majorBidi" w:cstheme="majorBidi"/>
          <w:b/>
          <w:bCs/>
          <w:sz w:val="20"/>
          <w:szCs w:val="20"/>
        </w:rPr>
        <w:t> : (</w:t>
      </w:r>
      <w:r w:rsidR="00B419C9" w:rsidRPr="00CE09B2">
        <w:rPr>
          <w:rFonts w:asciiTheme="majorBidi" w:hAnsiTheme="majorBidi" w:cstheme="majorBidi"/>
          <w:sz w:val="20"/>
          <w:szCs w:val="20"/>
        </w:rPr>
        <w:t>01</w:t>
      </w:r>
      <w:r w:rsidR="005F3579">
        <w:rPr>
          <w:rFonts w:asciiTheme="majorBidi" w:hAnsiTheme="majorBidi" w:cstheme="majorBidi"/>
          <w:sz w:val="20"/>
          <w:szCs w:val="20"/>
        </w:rPr>
        <w:t>)</w:t>
      </w:r>
      <w:r w:rsidR="00B419C9" w:rsidRPr="00CE09B2">
        <w:rPr>
          <w:rFonts w:asciiTheme="majorBidi" w:hAnsiTheme="majorBidi" w:cstheme="majorBidi"/>
          <w:sz w:val="20"/>
          <w:szCs w:val="20"/>
        </w:rPr>
        <w:t xml:space="preserve"> original et </w:t>
      </w:r>
      <w:r w:rsidR="005F3579">
        <w:rPr>
          <w:rFonts w:asciiTheme="majorBidi" w:hAnsiTheme="majorBidi" w:cstheme="majorBidi"/>
          <w:sz w:val="20"/>
          <w:szCs w:val="20"/>
        </w:rPr>
        <w:t>(</w:t>
      </w:r>
      <w:r w:rsidR="00B419C9" w:rsidRPr="00CE09B2">
        <w:rPr>
          <w:rFonts w:asciiTheme="majorBidi" w:hAnsiTheme="majorBidi" w:cstheme="majorBidi"/>
          <w:sz w:val="20"/>
          <w:szCs w:val="20"/>
        </w:rPr>
        <w:t>02</w:t>
      </w:r>
      <w:r w:rsidR="005F3579">
        <w:rPr>
          <w:rFonts w:asciiTheme="majorBidi" w:hAnsiTheme="majorBidi" w:cstheme="majorBidi"/>
          <w:sz w:val="20"/>
          <w:szCs w:val="20"/>
        </w:rPr>
        <w:t>)</w:t>
      </w:r>
      <w:r w:rsidR="00B419C9" w:rsidRPr="00CE09B2">
        <w:rPr>
          <w:rFonts w:asciiTheme="majorBidi" w:hAnsiTheme="majorBidi" w:cstheme="majorBidi"/>
          <w:sz w:val="20"/>
          <w:szCs w:val="20"/>
        </w:rPr>
        <w:t xml:space="preserve"> copies plus l’offre en format </w:t>
      </w:r>
      <w:proofErr w:type="spellStart"/>
      <w:r w:rsidR="00B419C9" w:rsidRPr="00CE09B2">
        <w:rPr>
          <w:rFonts w:asciiTheme="majorBidi" w:hAnsiTheme="majorBidi" w:cstheme="majorBidi"/>
          <w:sz w:val="20"/>
          <w:szCs w:val="20"/>
        </w:rPr>
        <w:t>electronique</w:t>
      </w:r>
      <w:proofErr w:type="spellEnd"/>
      <w:r w:rsidR="00B419C9" w:rsidRPr="00CE09B2">
        <w:rPr>
          <w:rFonts w:asciiTheme="majorBidi" w:hAnsiTheme="majorBidi" w:cstheme="majorBidi"/>
          <w:sz w:val="20"/>
          <w:szCs w:val="20"/>
        </w:rPr>
        <w:t xml:space="preserve"> (CD) </w:t>
      </w:r>
    </w:p>
    <w:p w:rsidR="00A65959" w:rsidRDefault="00B419C9" w:rsidP="00DE3DB7">
      <w:pPr>
        <w:pStyle w:val="Paragraphedeliste"/>
        <w:numPr>
          <w:ilvl w:val="0"/>
          <w:numId w:val="11"/>
        </w:numPr>
        <w:spacing w:before="100" w:beforeAutospacing="1" w:after="100" w:afterAutospacing="1"/>
        <w:ind w:left="709" w:right="-2" w:hanging="283"/>
        <w:rPr>
          <w:rFonts w:asciiTheme="majorBidi" w:hAnsiTheme="majorBidi" w:cstheme="majorBidi"/>
          <w:sz w:val="20"/>
          <w:szCs w:val="20"/>
        </w:rPr>
      </w:pPr>
      <w:r w:rsidRPr="005614C6">
        <w:rPr>
          <w:rFonts w:asciiTheme="majorBidi" w:hAnsiTheme="majorBidi" w:cstheme="majorBidi"/>
          <w:b/>
          <w:bCs/>
          <w:sz w:val="20"/>
          <w:szCs w:val="20"/>
          <w:u w:val="single"/>
        </w:rPr>
        <w:t>L’offre technique</w:t>
      </w:r>
      <w:r w:rsidRPr="00CE09B2">
        <w:rPr>
          <w:rFonts w:asciiTheme="majorBidi" w:hAnsiTheme="majorBidi" w:cstheme="majorBidi"/>
          <w:b/>
          <w:bCs/>
          <w:sz w:val="20"/>
          <w:szCs w:val="20"/>
        </w:rPr>
        <w:t> </w:t>
      </w:r>
      <w:proofErr w:type="gramStart"/>
      <w:r w:rsidRPr="00CE09B2">
        <w:rPr>
          <w:rFonts w:asciiTheme="majorBidi" w:hAnsiTheme="majorBidi" w:cstheme="majorBidi"/>
          <w:b/>
          <w:bCs/>
          <w:sz w:val="20"/>
          <w:szCs w:val="20"/>
        </w:rPr>
        <w:t>:</w:t>
      </w:r>
      <w:r w:rsidR="005F3579">
        <w:rPr>
          <w:rFonts w:asciiTheme="majorBidi" w:hAnsiTheme="majorBidi" w:cstheme="majorBidi"/>
          <w:b/>
          <w:bCs/>
          <w:sz w:val="20"/>
          <w:szCs w:val="20"/>
        </w:rPr>
        <w:t xml:space="preserve">  (</w:t>
      </w:r>
      <w:proofErr w:type="gramEnd"/>
      <w:r w:rsidRPr="00CE09B2">
        <w:rPr>
          <w:rFonts w:asciiTheme="majorBidi" w:hAnsiTheme="majorBidi" w:cstheme="majorBidi"/>
          <w:sz w:val="20"/>
          <w:szCs w:val="20"/>
        </w:rPr>
        <w:t>01</w:t>
      </w:r>
      <w:r w:rsidR="005F3579">
        <w:rPr>
          <w:rFonts w:asciiTheme="majorBidi" w:hAnsiTheme="majorBidi" w:cstheme="majorBidi"/>
          <w:sz w:val="20"/>
          <w:szCs w:val="20"/>
        </w:rPr>
        <w:t>)</w:t>
      </w:r>
      <w:r w:rsidRPr="00CE09B2">
        <w:rPr>
          <w:rFonts w:asciiTheme="majorBidi" w:hAnsiTheme="majorBidi" w:cstheme="majorBidi"/>
          <w:sz w:val="20"/>
          <w:szCs w:val="20"/>
        </w:rPr>
        <w:t xml:space="preserve"> original et </w:t>
      </w:r>
      <w:r w:rsidR="005F3579">
        <w:rPr>
          <w:rFonts w:asciiTheme="majorBidi" w:hAnsiTheme="majorBidi" w:cstheme="majorBidi"/>
          <w:sz w:val="20"/>
          <w:szCs w:val="20"/>
        </w:rPr>
        <w:t>(</w:t>
      </w:r>
      <w:r w:rsidRPr="00CE09B2">
        <w:rPr>
          <w:rFonts w:asciiTheme="majorBidi" w:hAnsiTheme="majorBidi" w:cstheme="majorBidi"/>
          <w:sz w:val="20"/>
          <w:szCs w:val="20"/>
        </w:rPr>
        <w:t>02</w:t>
      </w:r>
      <w:r w:rsidR="005F3579">
        <w:rPr>
          <w:rFonts w:asciiTheme="majorBidi" w:hAnsiTheme="majorBidi" w:cstheme="majorBidi"/>
          <w:sz w:val="20"/>
          <w:szCs w:val="20"/>
        </w:rPr>
        <w:t>)</w:t>
      </w:r>
      <w:r w:rsidRPr="00CE09B2">
        <w:rPr>
          <w:rFonts w:asciiTheme="majorBidi" w:hAnsiTheme="majorBidi" w:cstheme="majorBidi"/>
          <w:sz w:val="20"/>
          <w:szCs w:val="20"/>
        </w:rPr>
        <w:t xml:space="preserve"> copies plus l’offre en format </w:t>
      </w:r>
      <w:proofErr w:type="spellStart"/>
      <w:r w:rsidRPr="00CE09B2">
        <w:rPr>
          <w:rFonts w:asciiTheme="majorBidi" w:hAnsiTheme="majorBidi" w:cstheme="majorBidi"/>
          <w:sz w:val="20"/>
          <w:szCs w:val="20"/>
        </w:rPr>
        <w:t>electronique</w:t>
      </w:r>
      <w:proofErr w:type="spellEnd"/>
      <w:r w:rsidRPr="00CE09B2">
        <w:rPr>
          <w:rFonts w:asciiTheme="majorBidi" w:hAnsiTheme="majorBidi" w:cstheme="majorBidi"/>
          <w:sz w:val="20"/>
          <w:szCs w:val="20"/>
        </w:rPr>
        <w:t xml:space="preserve"> (CD)</w:t>
      </w:r>
    </w:p>
    <w:p w:rsidR="00A65959" w:rsidRDefault="00B419C9" w:rsidP="00DE3DB7">
      <w:pPr>
        <w:pStyle w:val="Paragraphedeliste"/>
        <w:numPr>
          <w:ilvl w:val="0"/>
          <w:numId w:val="11"/>
        </w:numPr>
        <w:spacing w:before="100" w:beforeAutospacing="1" w:after="100" w:afterAutospacing="1"/>
        <w:ind w:left="709" w:right="-2" w:hanging="283"/>
        <w:rPr>
          <w:rFonts w:asciiTheme="majorBidi" w:hAnsiTheme="majorBidi" w:cstheme="majorBidi"/>
          <w:sz w:val="20"/>
          <w:szCs w:val="20"/>
        </w:rPr>
      </w:pPr>
      <w:r w:rsidRPr="00A65959">
        <w:rPr>
          <w:rFonts w:asciiTheme="majorBidi" w:hAnsiTheme="majorBidi" w:cstheme="majorBidi"/>
          <w:b/>
          <w:bCs/>
          <w:sz w:val="20"/>
          <w:szCs w:val="20"/>
          <w:u w:val="single"/>
        </w:rPr>
        <w:t>L’</w:t>
      </w:r>
      <w:r w:rsidR="00BC4EAD" w:rsidRPr="00A65959">
        <w:rPr>
          <w:rFonts w:asciiTheme="majorBidi" w:hAnsiTheme="majorBidi" w:cstheme="majorBidi"/>
          <w:b/>
          <w:bCs/>
          <w:sz w:val="20"/>
          <w:szCs w:val="20"/>
          <w:u w:val="single"/>
        </w:rPr>
        <w:t>Offre financière</w:t>
      </w:r>
      <w:r w:rsidR="00BC4EAD" w:rsidRPr="00A65959">
        <w:rPr>
          <w:rFonts w:asciiTheme="majorBidi" w:hAnsiTheme="majorBidi" w:cstheme="majorBidi"/>
          <w:b/>
          <w:bCs/>
          <w:sz w:val="20"/>
          <w:szCs w:val="20"/>
        </w:rPr>
        <w:t> </w:t>
      </w:r>
      <w:r w:rsidR="005F3579">
        <w:rPr>
          <w:rFonts w:asciiTheme="majorBidi" w:hAnsiTheme="majorBidi" w:cstheme="majorBidi"/>
          <w:sz w:val="20"/>
          <w:szCs w:val="20"/>
        </w:rPr>
        <w:t xml:space="preserve">   (</w:t>
      </w:r>
      <w:r w:rsidRPr="00A65959">
        <w:rPr>
          <w:rFonts w:asciiTheme="majorBidi" w:hAnsiTheme="majorBidi" w:cstheme="majorBidi"/>
          <w:sz w:val="20"/>
          <w:szCs w:val="20"/>
        </w:rPr>
        <w:t>01</w:t>
      </w:r>
      <w:r w:rsidR="005F3579">
        <w:rPr>
          <w:rFonts w:asciiTheme="majorBidi" w:hAnsiTheme="majorBidi" w:cstheme="majorBidi"/>
          <w:sz w:val="20"/>
          <w:szCs w:val="20"/>
        </w:rPr>
        <w:t>)</w:t>
      </w:r>
      <w:r w:rsidRPr="00A65959">
        <w:rPr>
          <w:rFonts w:asciiTheme="majorBidi" w:hAnsiTheme="majorBidi" w:cstheme="majorBidi"/>
          <w:sz w:val="20"/>
          <w:szCs w:val="20"/>
        </w:rPr>
        <w:t xml:space="preserve"> original et </w:t>
      </w:r>
      <w:r w:rsidR="005F3579">
        <w:rPr>
          <w:rFonts w:asciiTheme="majorBidi" w:hAnsiTheme="majorBidi" w:cstheme="majorBidi"/>
          <w:sz w:val="20"/>
          <w:szCs w:val="20"/>
        </w:rPr>
        <w:t>(</w:t>
      </w:r>
      <w:r w:rsidRPr="00A65959">
        <w:rPr>
          <w:rFonts w:asciiTheme="majorBidi" w:hAnsiTheme="majorBidi" w:cstheme="majorBidi"/>
          <w:sz w:val="20"/>
          <w:szCs w:val="20"/>
        </w:rPr>
        <w:t>02</w:t>
      </w:r>
      <w:r w:rsidR="005F3579">
        <w:rPr>
          <w:rFonts w:asciiTheme="majorBidi" w:hAnsiTheme="majorBidi" w:cstheme="majorBidi"/>
          <w:sz w:val="20"/>
          <w:szCs w:val="20"/>
        </w:rPr>
        <w:t>)</w:t>
      </w:r>
      <w:r w:rsidRPr="00A65959">
        <w:rPr>
          <w:rFonts w:asciiTheme="majorBidi" w:hAnsiTheme="majorBidi" w:cstheme="majorBidi"/>
          <w:sz w:val="20"/>
          <w:szCs w:val="20"/>
        </w:rPr>
        <w:t xml:space="preserve"> copies plus l’offre en format </w:t>
      </w:r>
      <w:proofErr w:type="spellStart"/>
      <w:r w:rsidRPr="00A65959">
        <w:rPr>
          <w:rFonts w:asciiTheme="majorBidi" w:hAnsiTheme="majorBidi" w:cstheme="majorBidi"/>
          <w:sz w:val="20"/>
          <w:szCs w:val="20"/>
        </w:rPr>
        <w:t>electronique</w:t>
      </w:r>
      <w:proofErr w:type="spellEnd"/>
      <w:r w:rsidRPr="00A65959">
        <w:rPr>
          <w:rFonts w:asciiTheme="majorBidi" w:hAnsiTheme="majorBidi" w:cstheme="majorBidi"/>
          <w:sz w:val="20"/>
          <w:szCs w:val="20"/>
        </w:rPr>
        <w:t xml:space="preserve"> (CD) </w:t>
      </w:r>
    </w:p>
    <w:p w:rsidR="00A65959" w:rsidRPr="00A65959" w:rsidRDefault="005F3579" w:rsidP="00A65959">
      <w:pPr>
        <w:pStyle w:val="Paragraphedeliste"/>
        <w:spacing w:before="100" w:beforeAutospacing="1" w:after="100" w:afterAutospacing="1"/>
        <w:ind w:left="502" w:right="-2"/>
        <w:rPr>
          <w:rFonts w:asciiTheme="majorBidi" w:hAnsiTheme="majorBidi" w:cstheme="majorBidi"/>
          <w:sz w:val="20"/>
          <w:szCs w:val="20"/>
        </w:rPr>
      </w:pPr>
      <w:r>
        <w:rPr>
          <w:rFonts w:asciiTheme="majorBidi" w:hAnsiTheme="majorBidi" w:cstheme="majorBidi"/>
          <w:sz w:val="20"/>
          <w:szCs w:val="20"/>
        </w:rPr>
        <w:t xml:space="preserve">Les dossiers sont insérés dans des enveloppes séparées et fermées, indiquant sur chaque enveloppe, la dénomination de l’opérateur économique, la référence et l’objet de l’appel d’offre ainsi que sur chaque pli correspondant, la mention « dossier administratif », « dossier technique « et « dossier </w:t>
      </w:r>
      <w:proofErr w:type="spellStart"/>
      <w:r>
        <w:rPr>
          <w:rFonts w:asciiTheme="majorBidi" w:hAnsiTheme="majorBidi" w:cstheme="majorBidi"/>
          <w:sz w:val="20"/>
          <w:szCs w:val="20"/>
        </w:rPr>
        <w:t>financiere</w:t>
      </w:r>
      <w:proofErr w:type="spellEnd"/>
      <w:r>
        <w:rPr>
          <w:rFonts w:asciiTheme="majorBidi" w:hAnsiTheme="majorBidi" w:cstheme="majorBidi"/>
          <w:sz w:val="20"/>
          <w:szCs w:val="20"/>
        </w:rPr>
        <w:t xml:space="preserve"> » </w:t>
      </w:r>
    </w:p>
    <w:p w:rsidR="00BC4EAD" w:rsidRPr="005F3579" w:rsidRDefault="00B419C9" w:rsidP="00151888">
      <w:pPr>
        <w:pStyle w:val="Paragraphedeliste"/>
        <w:spacing w:after="0" w:afterAutospacing="1" w:line="240" w:lineRule="auto"/>
        <w:ind w:left="502" w:right="72"/>
        <w:rPr>
          <w:rFonts w:asciiTheme="majorBidi" w:hAnsiTheme="majorBidi" w:cstheme="majorBidi"/>
          <w:b/>
          <w:bCs/>
          <w:sz w:val="18"/>
          <w:szCs w:val="18"/>
        </w:rPr>
      </w:pPr>
      <w:r w:rsidRPr="005F3579">
        <w:rPr>
          <w:rFonts w:asciiTheme="majorBidi" w:hAnsiTheme="majorBidi" w:cstheme="majorBidi"/>
          <w:b/>
          <w:bCs/>
          <w:sz w:val="18"/>
          <w:szCs w:val="18"/>
        </w:rPr>
        <w:t>Les trois (03)</w:t>
      </w:r>
      <w:r w:rsidR="00BC4EAD" w:rsidRPr="005F3579">
        <w:rPr>
          <w:rFonts w:asciiTheme="majorBidi" w:hAnsiTheme="majorBidi" w:cstheme="majorBidi"/>
          <w:b/>
          <w:bCs/>
          <w:sz w:val="18"/>
          <w:szCs w:val="18"/>
        </w:rPr>
        <w:t xml:space="preserve"> enveloppes </w:t>
      </w:r>
      <w:proofErr w:type="spellStart"/>
      <w:r w:rsidRPr="005F3579">
        <w:rPr>
          <w:rFonts w:asciiTheme="majorBidi" w:hAnsiTheme="majorBidi" w:cstheme="majorBidi"/>
          <w:b/>
          <w:bCs/>
          <w:sz w:val="18"/>
          <w:szCs w:val="18"/>
        </w:rPr>
        <w:t>soumentionnées</w:t>
      </w:r>
      <w:proofErr w:type="spellEnd"/>
      <w:r w:rsidRPr="005F3579">
        <w:rPr>
          <w:rFonts w:asciiTheme="majorBidi" w:hAnsiTheme="majorBidi" w:cstheme="majorBidi"/>
          <w:b/>
          <w:bCs/>
          <w:sz w:val="18"/>
          <w:szCs w:val="18"/>
        </w:rPr>
        <w:t xml:space="preserve"> sont insérées dans une seule enveloppe </w:t>
      </w:r>
      <w:proofErr w:type="spellStart"/>
      <w:r w:rsidR="005614C6" w:rsidRPr="005F3579">
        <w:rPr>
          <w:rFonts w:asciiTheme="majorBidi" w:hAnsiTheme="majorBidi" w:cstheme="majorBidi"/>
          <w:b/>
          <w:bCs/>
          <w:sz w:val="18"/>
          <w:szCs w:val="18"/>
        </w:rPr>
        <w:t>exter</w:t>
      </w:r>
      <w:r w:rsidR="00A65959" w:rsidRPr="005F3579">
        <w:rPr>
          <w:rFonts w:asciiTheme="majorBidi" w:hAnsiTheme="majorBidi" w:cstheme="majorBidi"/>
          <w:b/>
          <w:bCs/>
          <w:sz w:val="18"/>
          <w:szCs w:val="18"/>
        </w:rPr>
        <w:t>ne</w:t>
      </w:r>
      <w:r w:rsidR="00E441A9" w:rsidRPr="005F3579">
        <w:rPr>
          <w:rFonts w:asciiTheme="majorBidi" w:hAnsiTheme="majorBidi" w:cstheme="majorBidi"/>
          <w:b/>
          <w:bCs/>
          <w:sz w:val="18"/>
          <w:szCs w:val="18"/>
        </w:rPr>
        <w:t>fermée</w:t>
      </w:r>
      <w:proofErr w:type="gramStart"/>
      <w:r w:rsidR="00BC4EAD" w:rsidRPr="005F3579">
        <w:rPr>
          <w:rFonts w:asciiTheme="majorBidi" w:hAnsiTheme="majorBidi" w:cstheme="majorBidi"/>
          <w:b/>
          <w:bCs/>
          <w:sz w:val="18"/>
          <w:szCs w:val="18"/>
        </w:rPr>
        <w:t>,anonyme</w:t>
      </w:r>
      <w:proofErr w:type="spellEnd"/>
      <w:proofErr w:type="gramEnd"/>
      <w:r w:rsidR="00BC4EAD" w:rsidRPr="005F3579">
        <w:rPr>
          <w:rFonts w:asciiTheme="majorBidi" w:hAnsiTheme="majorBidi" w:cstheme="majorBidi"/>
          <w:b/>
          <w:bCs/>
          <w:sz w:val="18"/>
          <w:szCs w:val="18"/>
        </w:rPr>
        <w:t xml:space="preserve"> </w:t>
      </w:r>
      <w:r w:rsidR="005F3579">
        <w:rPr>
          <w:rFonts w:asciiTheme="majorBidi" w:hAnsiTheme="majorBidi" w:cstheme="majorBidi"/>
          <w:b/>
          <w:bCs/>
          <w:sz w:val="18"/>
          <w:szCs w:val="18"/>
        </w:rPr>
        <w:t xml:space="preserve">, aucun signe d’identification du soumissionnaire comportant les </w:t>
      </w:r>
      <w:r w:rsidR="00BC4EAD" w:rsidRPr="005F3579">
        <w:rPr>
          <w:rFonts w:asciiTheme="majorBidi" w:hAnsiTheme="majorBidi" w:cstheme="majorBidi"/>
          <w:b/>
          <w:bCs/>
          <w:sz w:val="18"/>
          <w:szCs w:val="18"/>
        </w:rPr>
        <w:t xml:space="preserve"> mention</w:t>
      </w:r>
      <w:r w:rsidR="005F3579">
        <w:rPr>
          <w:rFonts w:asciiTheme="majorBidi" w:hAnsiTheme="majorBidi" w:cstheme="majorBidi"/>
          <w:b/>
          <w:bCs/>
          <w:sz w:val="18"/>
          <w:szCs w:val="18"/>
        </w:rPr>
        <w:t>s</w:t>
      </w:r>
      <w:r w:rsidR="00BC4EAD" w:rsidRPr="005F3579">
        <w:rPr>
          <w:rFonts w:asciiTheme="majorBidi" w:hAnsiTheme="majorBidi" w:cstheme="majorBidi"/>
          <w:b/>
          <w:bCs/>
          <w:sz w:val="18"/>
          <w:szCs w:val="18"/>
        </w:rPr>
        <w:t xml:space="preserve"> suivante</w:t>
      </w:r>
      <w:r w:rsidR="005F3579">
        <w:rPr>
          <w:rFonts w:asciiTheme="majorBidi" w:hAnsiTheme="majorBidi" w:cstheme="majorBidi"/>
          <w:b/>
          <w:bCs/>
          <w:sz w:val="18"/>
          <w:szCs w:val="18"/>
        </w:rPr>
        <w:t>s</w:t>
      </w:r>
      <w:r w:rsidR="00BC4EAD" w:rsidRPr="005F3579">
        <w:rPr>
          <w:rFonts w:asciiTheme="majorBidi" w:hAnsiTheme="majorBidi" w:cstheme="majorBidi"/>
          <w:b/>
          <w:bCs/>
          <w:sz w:val="18"/>
          <w:szCs w:val="18"/>
        </w:rPr>
        <w:t> :</w:t>
      </w:r>
    </w:p>
    <w:p w:rsidR="00CE09B2" w:rsidRPr="00CE09B2" w:rsidRDefault="00F0700D" w:rsidP="00151888">
      <w:pPr>
        <w:tabs>
          <w:tab w:val="left" w:pos="6270"/>
          <w:tab w:val="left" w:pos="6555"/>
        </w:tabs>
        <w:spacing w:after="0" w:line="240" w:lineRule="auto"/>
        <w:ind w:left="-284" w:right="-284"/>
        <w:jc w:val="center"/>
        <w:rPr>
          <w:rFonts w:asciiTheme="majorBidi" w:eastAsia="Times New Roman" w:hAnsiTheme="majorBidi" w:cstheme="majorBidi"/>
          <w:b/>
          <w:smallCaps/>
          <w:color w:val="000000" w:themeColor="text1"/>
        </w:rPr>
      </w:pPr>
      <w:r w:rsidRPr="00CE09B2">
        <w:rPr>
          <w:rFonts w:asciiTheme="majorBidi" w:eastAsia="Times New Roman" w:hAnsiTheme="majorBidi" w:cstheme="majorBidi"/>
          <w:b/>
          <w:smallCaps/>
          <w:color w:val="000000" w:themeColor="text1"/>
        </w:rPr>
        <w:t xml:space="preserve">Avis d’Appel d’Offres National </w:t>
      </w:r>
      <w:r w:rsidR="00B419C9" w:rsidRPr="00CE09B2">
        <w:rPr>
          <w:rFonts w:asciiTheme="majorBidi" w:eastAsia="Times New Roman" w:hAnsiTheme="majorBidi" w:cstheme="majorBidi"/>
          <w:b/>
          <w:smallCaps/>
          <w:color w:val="000000" w:themeColor="text1"/>
        </w:rPr>
        <w:t xml:space="preserve">Ouvert Avec Exigence De </w:t>
      </w:r>
      <w:proofErr w:type="spellStart"/>
      <w:r w:rsidR="00B419C9" w:rsidRPr="00CE09B2">
        <w:rPr>
          <w:rFonts w:asciiTheme="majorBidi" w:eastAsia="Times New Roman" w:hAnsiTheme="majorBidi" w:cstheme="majorBidi"/>
          <w:b/>
          <w:smallCaps/>
          <w:color w:val="000000" w:themeColor="text1"/>
        </w:rPr>
        <w:t>CapacitesMinimales</w:t>
      </w:r>
      <w:proofErr w:type="spellEnd"/>
    </w:p>
    <w:p w:rsidR="00F0700D" w:rsidRPr="008C4C11" w:rsidRDefault="00AB33A8" w:rsidP="003A28FF">
      <w:pPr>
        <w:tabs>
          <w:tab w:val="left" w:pos="6270"/>
          <w:tab w:val="left" w:pos="6555"/>
        </w:tabs>
        <w:spacing w:after="0"/>
        <w:ind w:left="-284" w:right="-284"/>
        <w:jc w:val="center"/>
        <w:rPr>
          <w:rFonts w:asciiTheme="majorBidi" w:eastAsia="Times New Roman" w:hAnsiTheme="majorBidi" w:cstheme="majorBidi"/>
          <w:b/>
          <w:smallCaps/>
          <w:color w:val="000000" w:themeColor="text1"/>
          <w:lang w:val="en-IN"/>
        </w:rPr>
      </w:pPr>
      <w:r w:rsidRPr="008C4C11">
        <w:rPr>
          <w:rFonts w:asciiTheme="majorBidi" w:eastAsia="Times New Roman" w:hAnsiTheme="majorBidi" w:cstheme="majorBidi"/>
          <w:b/>
          <w:smallCaps/>
          <w:color w:val="000000" w:themeColor="text1"/>
          <w:lang w:val="en-IN"/>
        </w:rPr>
        <w:t>N</w:t>
      </w:r>
      <w:proofErr w:type="gramStart"/>
      <w:r w:rsidRPr="008C4C11">
        <w:rPr>
          <w:rFonts w:asciiTheme="majorBidi" w:eastAsia="Times New Roman" w:hAnsiTheme="majorBidi" w:cstheme="majorBidi"/>
          <w:b/>
          <w:smallCaps/>
          <w:color w:val="000000" w:themeColor="text1"/>
          <w:lang w:val="en-IN"/>
        </w:rPr>
        <w:t>° :</w:t>
      </w:r>
      <w:proofErr w:type="gramEnd"/>
      <w:r w:rsidR="00DE3DB7" w:rsidRPr="008C4C11">
        <w:rPr>
          <w:rFonts w:asciiTheme="majorBidi" w:eastAsia="Times New Roman" w:hAnsiTheme="majorBidi" w:cstheme="majorBidi"/>
          <w:b/>
          <w:smallCaps/>
          <w:color w:val="000000" w:themeColor="text1"/>
          <w:lang w:val="en-IN"/>
        </w:rPr>
        <w:t xml:space="preserve">  </w:t>
      </w:r>
      <w:r w:rsidR="003A28FF" w:rsidRPr="008C4C11">
        <w:rPr>
          <w:rFonts w:asciiTheme="majorBidi" w:eastAsia="Times New Roman" w:hAnsiTheme="majorBidi" w:cstheme="majorBidi"/>
          <w:b/>
          <w:smallCaps/>
          <w:color w:val="000000" w:themeColor="text1"/>
          <w:lang w:val="en-IN"/>
        </w:rPr>
        <w:t>AO/20</w:t>
      </w:r>
      <w:r w:rsidR="00DE3DB7" w:rsidRPr="008C4C11">
        <w:rPr>
          <w:rFonts w:asciiTheme="majorBidi" w:eastAsia="Times New Roman" w:hAnsiTheme="majorBidi" w:cstheme="majorBidi"/>
          <w:b/>
          <w:smallCaps/>
          <w:color w:val="000000" w:themeColor="text1"/>
          <w:lang w:val="en-IN"/>
        </w:rPr>
        <w:t xml:space="preserve"> </w:t>
      </w:r>
      <w:r w:rsidR="00A65959" w:rsidRPr="008C4C11">
        <w:rPr>
          <w:rFonts w:asciiTheme="majorBidi" w:eastAsia="Times New Roman" w:hAnsiTheme="majorBidi" w:cstheme="majorBidi"/>
          <w:b/>
          <w:smallCaps/>
          <w:color w:val="000000" w:themeColor="text1"/>
          <w:lang w:val="en-IN"/>
        </w:rPr>
        <w:t>/</w:t>
      </w:r>
      <w:r w:rsidRPr="008C4C11">
        <w:rPr>
          <w:rFonts w:asciiTheme="majorBidi" w:eastAsia="Times New Roman" w:hAnsiTheme="majorBidi" w:cstheme="majorBidi"/>
          <w:b/>
          <w:bCs/>
          <w:smallCaps/>
          <w:lang w:val="en-IN" w:eastAsia="en-US"/>
        </w:rPr>
        <w:t>AT/DOKHE/SDFS/DAL/SA/201</w:t>
      </w:r>
      <w:r w:rsidR="00B419C9" w:rsidRPr="008C4C11">
        <w:rPr>
          <w:rFonts w:asciiTheme="majorBidi" w:eastAsia="Times New Roman" w:hAnsiTheme="majorBidi" w:cstheme="majorBidi"/>
          <w:b/>
          <w:bCs/>
          <w:smallCaps/>
          <w:lang w:val="en-IN" w:eastAsia="en-US"/>
        </w:rPr>
        <w:t>9</w:t>
      </w:r>
    </w:p>
    <w:p w:rsidR="00A34560" w:rsidRPr="00CE09B2" w:rsidRDefault="00F0700D" w:rsidP="00547C01">
      <w:pPr>
        <w:spacing w:after="0" w:line="240" w:lineRule="auto"/>
        <w:jc w:val="center"/>
        <w:rPr>
          <w:rFonts w:asciiTheme="majorBidi" w:hAnsiTheme="majorBidi" w:cstheme="majorBidi"/>
          <w:b/>
          <w:color w:val="000000" w:themeColor="text1"/>
          <w:sz w:val="20"/>
          <w:szCs w:val="20"/>
        </w:rPr>
      </w:pPr>
      <w:r w:rsidRPr="00CE09B2">
        <w:rPr>
          <w:rFonts w:asciiTheme="majorBidi" w:hAnsiTheme="majorBidi" w:cstheme="majorBidi"/>
          <w:b/>
          <w:color w:val="000000" w:themeColor="text1"/>
          <w:sz w:val="20"/>
          <w:szCs w:val="20"/>
        </w:rPr>
        <w:t>REALISATION D’INFRASTRUCTURE D’ACCEU</w:t>
      </w:r>
      <w:r w:rsidR="00016046" w:rsidRPr="00CE09B2">
        <w:rPr>
          <w:rFonts w:asciiTheme="majorBidi" w:hAnsiTheme="majorBidi" w:cstheme="majorBidi"/>
          <w:b/>
          <w:color w:val="000000" w:themeColor="text1"/>
          <w:sz w:val="20"/>
          <w:szCs w:val="20"/>
        </w:rPr>
        <w:t>I</w:t>
      </w:r>
      <w:r w:rsidRPr="00CE09B2">
        <w:rPr>
          <w:rFonts w:asciiTheme="majorBidi" w:hAnsiTheme="majorBidi" w:cstheme="majorBidi"/>
          <w:b/>
          <w:color w:val="000000" w:themeColor="text1"/>
          <w:sz w:val="20"/>
          <w:szCs w:val="20"/>
        </w:rPr>
        <w:t xml:space="preserve">L </w:t>
      </w:r>
      <w:r w:rsidR="00547C01" w:rsidRPr="00CE09B2">
        <w:rPr>
          <w:rFonts w:asciiTheme="majorBidi" w:hAnsiTheme="majorBidi" w:cstheme="majorBidi"/>
          <w:b/>
          <w:color w:val="000000" w:themeColor="text1"/>
          <w:sz w:val="20"/>
          <w:szCs w:val="20"/>
        </w:rPr>
        <w:t xml:space="preserve">ET </w:t>
      </w:r>
      <w:r w:rsidRPr="00CE09B2">
        <w:rPr>
          <w:rFonts w:asciiTheme="majorBidi" w:hAnsiTheme="majorBidi" w:cstheme="majorBidi"/>
          <w:b/>
          <w:color w:val="000000" w:themeColor="text1"/>
          <w:sz w:val="20"/>
          <w:szCs w:val="20"/>
        </w:rPr>
        <w:t xml:space="preserve">POSE DE CABLE A FIBRE OPTIQUE </w:t>
      </w:r>
    </w:p>
    <w:p w:rsidR="00FC33B3" w:rsidRPr="00CE09B2" w:rsidRDefault="00CE09B2" w:rsidP="00547C01">
      <w:pPr>
        <w:spacing w:after="0" w:line="240" w:lineRule="auto"/>
        <w:jc w:val="center"/>
        <w:rPr>
          <w:rFonts w:asciiTheme="majorBidi" w:hAnsiTheme="majorBidi" w:cstheme="majorBidi"/>
          <w:b/>
          <w:color w:val="000000" w:themeColor="text1"/>
          <w:sz w:val="20"/>
          <w:szCs w:val="20"/>
        </w:rPr>
      </w:pPr>
      <w:r w:rsidRPr="00CE09B2">
        <w:rPr>
          <w:rFonts w:asciiTheme="majorBidi" w:eastAsia="Times New Roman" w:hAnsiTheme="majorBidi" w:cstheme="majorBidi"/>
          <w:b/>
          <w:smallCaps/>
          <w:sz w:val="20"/>
          <w:szCs w:val="20"/>
        </w:rPr>
        <w:t xml:space="preserve">adresse : cité </w:t>
      </w:r>
      <w:proofErr w:type="spellStart"/>
      <w:r w:rsidRPr="00CE09B2">
        <w:rPr>
          <w:rFonts w:asciiTheme="majorBidi" w:eastAsia="Times New Roman" w:hAnsiTheme="majorBidi" w:cstheme="majorBidi"/>
          <w:b/>
          <w:smallCaps/>
          <w:sz w:val="20"/>
          <w:szCs w:val="20"/>
        </w:rPr>
        <w:t>essaadaKhenchela</w:t>
      </w:r>
      <w:proofErr w:type="spellEnd"/>
    </w:p>
    <w:p w:rsidR="00F0700D" w:rsidRPr="00CE09B2" w:rsidRDefault="00F0700D" w:rsidP="00A65959">
      <w:pPr>
        <w:spacing w:after="0" w:line="240" w:lineRule="auto"/>
        <w:ind w:left="-284" w:right="-284"/>
        <w:jc w:val="center"/>
        <w:rPr>
          <w:rFonts w:ascii="Garamond" w:eastAsia="Times New Roman" w:hAnsi="Garamond" w:cstheme="majorBidi"/>
          <w:b/>
          <w:smallCaps/>
          <w:color w:val="000000" w:themeColor="text1"/>
        </w:rPr>
      </w:pPr>
      <w:r w:rsidRPr="00CE09B2">
        <w:rPr>
          <w:rFonts w:asciiTheme="majorBidi" w:eastAsia="Times New Roman" w:hAnsiTheme="majorBidi" w:cstheme="majorBidi"/>
          <w:b/>
          <w:color w:val="000000" w:themeColor="text1"/>
        </w:rPr>
        <w:t>« </w:t>
      </w:r>
      <w:r w:rsidR="00CE09B2" w:rsidRPr="00CE09B2">
        <w:rPr>
          <w:rFonts w:asciiTheme="majorBidi" w:eastAsia="Times New Roman" w:hAnsiTheme="majorBidi" w:cstheme="majorBidi"/>
          <w:b/>
          <w:smallCaps/>
          <w:color w:val="000000" w:themeColor="text1"/>
        </w:rPr>
        <w:t>A N’OUVRIR QUE PAR LA COMMISSION D’OUVERTURE DES PLIS ET D’EVALUATION DES OFFRES</w:t>
      </w:r>
      <w:r w:rsidRPr="00CE09B2">
        <w:rPr>
          <w:rFonts w:asciiTheme="majorBidi" w:eastAsia="Times New Roman" w:hAnsiTheme="majorBidi" w:cstheme="majorBidi"/>
          <w:b/>
          <w:smallCaps/>
          <w:color w:val="000000" w:themeColor="text1"/>
        </w:rPr>
        <w:t> »</w:t>
      </w:r>
    </w:p>
    <w:p w:rsidR="00A65959" w:rsidRDefault="00A65959" w:rsidP="00A65959">
      <w:pPr>
        <w:pStyle w:val="Paragraphedeliste"/>
        <w:spacing w:before="100" w:beforeAutospacing="1" w:after="100" w:afterAutospacing="1" w:line="240" w:lineRule="auto"/>
        <w:ind w:left="0" w:right="-2"/>
        <w:rPr>
          <w:rFonts w:asciiTheme="majorBidi" w:eastAsia="Times New Roman" w:hAnsiTheme="majorBidi" w:cstheme="majorBidi"/>
          <w:b/>
          <w:bCs/>
          <w:sz w:val="20"/>
          <w:szCs w:val="20"/>
          <w:lang w:eastAsia="en-US"/>
        </w:rPr>
      </w:pPr>
      <w:r w:rsidRPr="00A65959">
        <w:rPr>
          <w:rFonts w:asciiTheme="majorBidi" w:eastAsia="Times New Roman" w:hAnsiTheme="majorBidi" w:cstheme="majorBidi"/>
          <w:b/>
          <w:bCs/>
          <w:sz w:val="20"/>
          <w:szCs w:val="20"/>
          <w:lang w:eastAsia="en-US"/>
        </w:rPr>
        <w:t xml:space="preserve">L’attention des soumissionnaires est attirée sur le </w:t>
      </w:r>
      <w:proofErr w:type="spellStart"/>
      <w:r w:rsidRPr="00A65959">
        <w:rPr>
          <w:rFonts w:asciiTheme="majorBidi" w:eastAsia="Times New Roman" w:hAnsiTheme="majorBidi" w:cstheme="majorBidi"/>
          <w:b/>
          <w:bCs/>
          <w:sz w:val="20"/>
          <w:szCs w:val="20"/>
          <w:lang w:eastAsia="en-US"/>
        </w:rPr>
        <w:t>caractére</w:t>
      </w:r>
      <w:proofErr w:type="spellEnd"/>
      <w:r w:rsidRPr="00A65959">
        <w:rPr>
          <w:rFonts w:asciiTheme="majorBidi" w:eastAsia="Times New Roman" w:hAnsiTheme="majorBidi" w:cstheme="majorBidi"/>
          <w:b/>
          <w:bCs/>
          <w:sz w:val="20"/>
          <w:szCs w:val="20"/>
          <w:lang w:eastAsia="en-US"/>
        </w:rPr>
        <w:t xml:space="preserve"> impératif de cette formalité, sous peine de rejet</w:t>
      </w:r>
    </w:p>
    <w:p w:rsidR="00A65959" w:rsidRDefault="00AC767C" w:rsidP="00AC767C">
      <w:pPr>
        <w:pStyle w:val="Paragraphedeliste"/>
        <w:numPr>
          <w:ilvl w:val="0"/>
          <w:numId w:val="12"/>
        </w:numPr>
        <w:spacing w:before="100" w:beforeAutospacing="1" w:after="100" w:afterAutospacing="1" w:line="240" w:lineRule="auto"/>
        <w:ind w:left="284" w:right="-2" w:hanging="284"/>
        <w:rPr>
          <w:rFonts w:asciiTheme="majorBidi" w:eastAsia="Times New Roman" w:hAnsiTheme="majorBidi" w:cstheme="majorBidi"/>
          <w:sz w:val="20"/>
          <w:szCs w:val="20"/>
          <w:lang w:eastAsia="en-US"/>
        </w:rPr>
      </w:pPr>
      <w:r>
        <w:rPr>
          <w:rFonts w:asciiTheme="majorBidi" w:eastAsia="Times New Roman" w:hAnsiTheme="majorBidi" w:cstheme="majorBidi"/>
          <w:sz w:val="20"/>
          <w:szCs w:val="20"/>
          <w:lang w:eastAsia="en-US"/>
        </w:rPr>
        <w:t xml:space="preserve">Le soumissionnaire doit obligatoirement fournir </w:t>
      </w:r>
      <w:proofErr w:type="gramStart"/>
      <w:r>
        <w:rPr>
          <w:rFonts w:asciiTheme="majorBidi" w:eastAsia="Times New Roman" w:hAnsiTheme="majorBidi" w:cstheme="majorBidi"/>
          <w:sz w:val="20"/>
          <w:szCs w:val="20"/>
          <w:lang w:eastAsia="en-US"/>
        </w:rPr>
        <w:t>l’ensembles</w:t>
      </w:r>
      <w:proofErr w:type="gramEnd"/>
      <w:r>
        <w:rPr>
          <w:rFonts w:asciiTheme="majorBidi" w:eastAsia="Times New Roman" w:hAnsiTheme="majorBidi" w:cstheme="majorBidi"/>
          <w:sz w:val="20"/>
          <w:szCs w:val="20"/>
          <w:lang w:eastAsia="en-US"/>
        </w:rPr>
        <w:t xml:space="preserve"> des </w:t>
      </w:r>
      <w:proofErr w:type="spellStart"/>
      <w:r>
        <w:rPr>
          <w:rFonts w:asciiTheme="majorBidi" w:eastAsia="Times New Roman" w:hAnsiTheme="majorBidi" w:cstheme="majorBidi"/>
          <w:sz w:val="20"/>
          <w:szCs w:val="20"/>
          <w:lang w:eastAsia="en-US"/>
        </w:rPr>
        <w:t>pieces</w:t>
      </w:r>
      <w:proofErr w:type="spellEnd"/>
      <w:r>
        <w:rPr>
          <w:rFonts w:asciiTheme="majorBidi" w:eastAsia="Times New Roman" w:hAnsiTheme="majorBidi" w:cstheme="majorBidi"/>
          <w:sz w:val="20"/>
          <w:szCs w:val="20"/>
          <w:lang w:eastAsia="en-US"/>
        </w:rPr>
        <w:t xml:space="preserve"> citées dans le cahier des charges sous peine de rejet </w:t>
      </w:r>
    </w:p>
    <w:p w:rsidR="00A65959" w:rsidRPr="00CE09B2" w:rsidRDefault="00A65959" w:rsidP="00B13840">
      <w:pPr>
        <w:pStyle w:val="Paragraphedeliste"/>
        <w:numPr>
          <w:ilvl w:val="0"/>
          <w:numId w:val="12"/>
        </w:numPr>
        <w:spacing w:before="100" w:beforeAutospacing="1" w:after="100" w:afterAutospacing="1"/>
        <w:ind w:left="284" w:right="-2" w:hanging="284"/>
        <w:rPr>
          <w:rFonts w:asciiTheme="majorBidi" w:eastAsia="Times New Roman" w:hAnsiTheme="majorBidi" w:cstheme="majorBidi"/>
          <w:sz w:val="20"/>
          <w:szCs w:val="20"/>
          <w:lang w:eastAsia="en-US"/>
        </w:rPr>
      </w:pPr>
      <w:r>
        <w:rPr>
          <w:rFonts w:asciiTheme="majorBidi" w:eastAsia="Times New Roman" w:hAnsiTheme="majorBidi" w:cstheme="majorBidi"/>
          <w:sz w:val="20"/>
          <w:szCs w:val="20"/>
          <w:lang w:eastAsia="en-US"/>
        </w:rPr>
        <w:t xml:space="preserve">La date et heure de dépôt des offres sont fixées au </w:t>
      </w:r>
      <w:proofErr w:type="spellStart"/>
      <w:r>
        <w:rPr>
          <w:rFonts w:asciiTheme="majorBidi" w:eastAsia="Times New Roman" w:hAnsiTheme="majorBidi" w:cstheme="majorBidi"/>
          <w:sz w:val="20"/>
          <w:szCs w:val="20"/>
          <w:lang w:eastAsia="en-US"/>
        </w:rPr>
        <w:t>quizieme</w:t>
      </w:r>
      <w:proofErr w:type="spellEnd"/>
      <w:r>
        <w:rPr>
          <w:rFonts w:asciiTheme="majorBidi" w:eastAsia="Times New Roman" w:hAnsiTheme="majorBidi" w:cstheme="majorBidi"/>
          <w:sz w:val="20"/>
          <w:szCs w:val="20"/>
          <w:lang w:eastAsia="en-US"/>
        </w:rPr>
        <w:t xml:space="preserve"> (15) jour de 08 H 00 à 14 H 00 à compter de la </w:t>
      </w:r>
      <w:proofErr w:type="spellStart"/>
      <w:r>
        <w:rPr>
          <w:rFonts w:asciiTheme="majorBidi" w:eastAsia="Times New Roman" w:hAnsiTheme="majorBidi" w:cstheme="majorBidi"/>
          <w:sz w:val="20"/>
          <w:szCs w:val="20"/>
          <w:lang w:eastAsia="en-US"/>
        </w:rPr>
        <w:t>premiere</w:t>
      </w:r>
      <w:proofErr w:type="spellEnd"/>
      <w:r>
        <w:rPr>
          <w:rFonts w:asciiTheme="majorBidi" w:eastAsia="Times New Roman" w:hAnsiTheme="majorBidi" w:cstheme="majorBidi"/>
          <w:sz w:val="20"/>
          <w:szCs w:val="20"/>
          <w:lang w:eastAsia="en-US"/>
        </w:rPr>
        <w:t xml:space="preserve"> parution du présent avis d’appel d’offres dans les quotidiens nationaux. </w:t>
      </w:r>
      <w:r w:rsidRPr="00CE09B2">
        <w:rPr>
          <w:rFonts w:asciiTheme="majorBidi" w:eastAsia="Times New Roman" w:hAnsiTheme="majorBidi" w:cstheme="majorBidi"/>
          <w:sz w:val="20"/>
          <w:szCs w:val="20"/>
          <w:lang w:eastAsia="en-US"/>
        </w:rPr>
        <w:t xml:space="preserve">Si cette date coïncide avec un jour férié ou un jour de repos hebdomadaire légal (vendredi ou samedi), la date de dépôt sera prorogée jusqu’au jour ouvrable suivant, dans les mêmes heures.  </w:t>
      </w:r>
    </w:p>
    <w:p w:rsidR="005F3579" w:rsidRPr="005F3579" w:rsidRDefault="00F0700D" w:rsidP="00151888">
      <w:pPr>
        <w:pStyle w:val="Paragraphedeliste"/>
        <w:numPr>
          <w:ilvl w:val="0"/>
          <w:numId w:val="10"/>
        </w:numPr>
        <w:spacing w:before="100" w:beforeAutospacing="1" w:after="0"/>
        <w:ind w:left="284" w:right="-2" w:hanging="284"/>
        <w:rPr>
          <w:rFonts w:asciiTheme="majorBidi" w:eastAsia="Times New Roman" w:hAnsiTheme="majorBidi" w:cstheme="majorBidi"/>
          <w:sz w:val="24"/>
          <w:szCs w:val="24"/>
          <w:lang w:eastAsia="en-US"/>
        </w:rPr>
      </w:pPr>
      <w:r w:rsidRPr="00CE09B2">
        <w:rPr>
          <w:rFonts w:asciiTheme="majorBidi" w:eastAsia="Times New Roman" w:hAnsiTheme="majorBidi" w:cstheme="majorBidi"/>
          <w:sz w:val="20"/>
          <w:szCs w:val="20"/>
          <w:lang w:eastAsia="en-US"/>
        </w:rPr>
        <w:t xml:space="preserve">L’ouverture des plis </w:t>
      </w:r>
      <w:r w:rsidR="001D1337" w:rsidRPr="00CE09B2">
        <w:rPr>
          <w:rFonts w:asciiTheme="majorBidi" w:eastAsia="Times New Roman" w:hAnsiTheme="majorBidi" w:cstheme="majorBidi"/>
          <w:sz w:val="20"/>
          <w:szCs w:val="20"/>
          <w:lang w:eastAsia="en-US"/>
        </w:rPr>
        <w:t>aura lieu</w:t>
      </w:r>
      <w:r w:rsidR="007B33FF" w:rsidRPr="00CE09B2">
        <w:rPr>
          <w:rFonts w:asciiTheme="majorBidi" w:eastAsia="Times New Roman" w:hAnsiTheme="majorBidi" w:cstheme="majorBidi"/>
          <w:sz w:val="20"/>
          <w:szCs w:val="20"/>
          <w:lang w:eastAsia="en-US"/>
        </w:rPr>
        <w:t xml:space="preserve"> en séance publique,</w:t>
      </w:r>
      <w:r w:rsidR="001D1337" w:rsidRPr="00CE09B2">
        <w:rPr>
          <w:rFonts w:asciiTheme="majorBidi" w:eastAsia="Times New Roman" w:hAnsiTheme="majorBidi" w:cstheme="majorBidi"/>
          <w:sz w:val="20"/>
          <w:szCs w:val="20"/>
          <w:lang w:eastAsia="en-US"/>
        </w:rPr>
        <w:t xml:space="preserve"> le </w:t>
      </w:r>
      <w:r w:rsidRPr="00CE09B2">
        <w:rPr>
          <w:rFonts w:asciiTheme="majorBidi" w:eastAsia="Times New Roman" w:hAnsiTheme="majorBidi" w:cstheme="majorBidi"/>
          <w:sz w:val="20"/>
          <w:szCs w:val="20"/>
          <w:lang w:eastAsia="en-US"/>
        </w:rPr>
        <w:t xml:space="preserve">jour </w:t>
      </w:r>
      <w:proofErr w:type="spellStart"/>
      <w:r w:rsidRPr="00CE09B2">
        <w:rPr>
          <w:rFonts w:asciiTheme="majorBidi" w:eastAsia="Times New Roman" w:hAnsiTheme="majorBidi" w:cstheme="majorBidi"/>
          <w:sz w:val="20"/>
          <w:szCs w:val="20"/>
          <w:lang w:eastAsia="en-US"/>
        </w:rPr>
        <w:t>d</w:t>
      </w:r>
      <w:r w:rsidR="001D1337" w:rsidRPr="00CE09B2">
        <w:rPr>
          <w:rFonts w:asciiTheme="majorBidi" w:eastAsia="Times New Roman" w:hAnsiTheme="majorBidi" w:cstheme="majorBidi"/>
          <w:sz w:val="20"/>
          <w:szCs w:val="20"/>
          <w:lang w:eastAsia="en-US"/>
        </w:rPr>
        <w:t>udépôt</w:t>
      </w:r>
      <w:proofErr w:type="spellEnd"/>
      <w:r w:rsidR="001D1337" w:rsidRPr="00CE09B2">
        <w:rPr>
          <w:rFonts w:asciiTheme="majorBidi" w:eastAsia="Times New Roman" w:hAnsiTheme="majorBidi" w:cstheme="majorBidi"/>
          <w:sz w:val="20"/>
          <w:szCs w:val="20"/>
          <w:lang w:eastAsia="en-US"/>
        </w:rPr>
        <w:t xml:space="preserve"> d</w:t>
      </w:r>
      <w:r w:rsidRPr="00CE09B2">
        <w:rPr>
          <w:rFonts w:asciiTheme="majorBidi" w:eastAsia="Times New Roman" w:hAnsiTheme="majorBidi" w:cstheme="majorBidi"/>
          <w:sz w:val="20"/>
          <w:szCs w:val="20"/>
          <w:lang w:eastAsia="en-US"/>
        </w:rPr>
        <w:t>es offres</w:t>
      </w:r>
      <w:r w:rsidR="007B33FF" w:rsidRPr="00CE09B2">
        <w:rPr>
          <w:rFonts w:asciiTheme="majorBidi" w:eastAsia="Times New Roman" w:hAnsiTheme="majorBidi" w:cstheme="majorBidi"/>
          <w:sz w:val="20"/>
          <w:szCs w:val="20"/>
          <w:lang w:eastAsia="en-US"/>
        </w:rPr>
        <w:t>,</w:t>
      </w:r>
      <w:r w:rsidRPr="00CE09B2">
        <w:rPr>
          <w:rFonts w:asciiTheme="majorBidi" w:eastAsia="Times New Roman" w:hAnsiTheme="majorBidi" w:cstheme="majorBidi"/>
          <w:sz w:val="20"/>
          <w:szCs w:val="20"/>
          <w:lang w:eastAsia="en-US"/>
        </w:rPr>
        <w:t xml:space="preserve"> à 14h00à</w:t>
      </w:r>
      <w:r w:rsidR="001D1337" w:rsidRPr="00CE09B2">
        <w:rPr>
          <w:rFonts w:asciiTheme="majorBidi" w:eastAsia="Times New Roman" w:hAnsiTheme="majorBidi" w:cstheme="majorBidi"/>
          <w:sz w:val="20"/>
          <w:szCs w:val="20"/>
          <w:lang w:eastAsia="en-US"/>
        </w:rPr>
        <w:t xml:space="preserve"> </w:t>
      </w:r>
      <w:proofErr w:type="spellStart"/>
      <w:r w:rsidR="001D1337" w:rsidRPr="00CE09B2">
        <w:rPr>
          <w:rFonts w:asciiTheme="majorBidi" w:eastAsia="Times New Roman" w:hAnsiTheme="majorBidi" w:cstheme="majorBidi"/>
          <w:sz w:val="20"/>
          <w:szCs w:val="20"/>
          <w:lang w:eastAsia="en-US"/>
        </w:rPr>
        <w:t>laDirection</w:t>
      </w:r>
      <w:proofErr w:type="spellEnd"/>
      <w:r w:rsidR="001D1337" w:rsidRPr="00CE09B2">
        <w:rPr>
          <w:rFonts w:asciiTheme="majorBidi" w:eastAsia="Times New Roman" w:hAnsiTheme="majorBidi" w:cstheme="majorBidi"/>
          <w:sz w:val="20"/>
          <w:szCs w:val="20"/>
          <w:lang w:eastAsia="en-US"/>
        </w:rPr>
        <w:t xml:space="preserve"> Opérationnelle de </w:t>
      </w:r>
      <w:proofErr w:type="spellStart"/>
      <w:r w:rsidR="001D1337" w:rsidRPr="00CE09B2">
        <w:rPr>
          <w:rFonts w:asciiTheme="majorBidi" w:eastAsia="Times New Roman" w:hAnsiTheme="majorBidi" w:cstheme="majorBidi"/>
          <w:sz w:val="20"/>
          <w:szCs w:val="20"/>
          <w:lang w:eastAsia="en-US"/>
        </w:rPr>
        <w:t>Khenchela</w:t>
      </w:r>
      <w:r w:rsidR="00FC33B3" w:rsidRPr="00CE09B2">
        <w:rPr>
          <w:rFonts w:asciiTheme="majorBidi" w:eastAsia="Times New Roman" w:hAnsiTheme="majorBidi" w:cstheme="majorBidi"/>
          <w:sz w:val="20"/>
          <w:szCs w:val="20"/>
          <w:lang w:eastAsia="en-US"/>
        </w:rPr>
        <w:t>sis</w:t>
      </w:r>
      <w:proofErr w:type="spellEnd"/>
      <w:r w:rsidR="00FC33B3" w:rsidRPr="00CE09B2">
        <w:rPr>
          <w:rFonts w:asciiTheme="majorBidi" w:eastAsia="Times New Roman" w:hAnsiTheme="majorBidi" w:cstheme="majorBidi"/>
          <w:sz w:val="20"/>
          <w:szCs w:val="20"/>
          <w:lang w:eastAsia="en-US"/>
        </w:rPr>
        <w:t xml:space="preserve"> </w:t>
      </w:r>
      <w:r w:rsidR="001D1337" w:rsidRPr="00CE09B2">
        <w:rPr>
          <w:rFonts w:asciiTheme="majorBidi" w:eastAsia="Times New Roman" w:hAnsiTheme="majorBidi" w:cstheme="majorBidi"/>
          <w:sz w:val="20"/>
          <w:szCs w:val="20"/>
          <w:lang w:eastAsia="en-US"/>
        </w:rPr>
        <w:t>CITE  ESSAADA KHENCHELA</w:t>
      </w:r>
      <w:r w:rsidR="007B33FF" w:rsidRPr="00CE09B2">
        <w:rPr>
          <w:rFonts w:asciiTheme="majorBidi" w:eastAsia="Times New Roman" w:hAnsiTheme="majorBidi" w:cstheme="majorBidi"/>
          <w:sz w:val="20"/>
          <w:szCs w:val="20"/>
          <w:lang w:eastAsia="en-US"/>
        </w:rPr>
        <w:t>.</w:t>
      </w:r>
    </w:p>
    <w:p w:rsidR="00CE09B2" w:rsidRPr="00A254C5" w:rsidRDefault="00720B8A" w:rsidP="00A254C5">
      <w:pPr>
        <w:spacing w:after="0" w:line="240" w:lineRule="auto"/>
        <w:jc w:val="both"/>
        <w:rPr>
          <w:rFonts w:ascii="Times New Roman" w:eastAsia="Times New Roman" w:hAnsi="Times New Roman" w:cs="Times New Roman"/>
          <w:rtl/>
          <w:lang w:bidi="ar-DZ"/>
        </w:rPr>
      </w:pPr>
      <w:r w:rsidRPr="00720B8A">
        <w:rPr>
          <w:rFonts w:asciiTheme="majorBidi" w:eastAsia="Times New Roman" w:hAnsiTheme="majorBidi" w:cstheme="majorBidi"/>
          <w:sz w:val="20"/>
          <w:szCs w:val="20"/>
          <w:lang w:eastAsia="en-US"/>
        </w:rPr>
        <w:t xml:space="preserve">Il convient de souligner qu'une seule personne </w:t>
      </w:r>
      <w:r w:rsidR="00A65959">
        <w:rPr>
          <w:rFonts w:asciiTheme="majorBidi" w:eastAsia="Times New Roman" w:hAnsiTheme="majorBidi" w:cstheme="majorBidi"/>
          <w:sz w:val="20"/>
          <w:szCs w:val="20"/>
          <w:lang w:eastAsia="en-US"/>
        </w:rPr>
        <w:t xml:space="preserve">mandatée </w:t>
      </w:r>
      <w:r w:rsidRPr="00720B8A">
        <w:rPr>
          <w:rFonts w:asciiTheme="majorBidi" w:eastAsia="Times New Roman" w:hAnsiTheme="majorBidi" w:cstheme="majorBidi"/>
          <w:sz w:val="20"/>
          <w:szCs w:val="20"/>
          <w:lang w:eastAsia="en-US"/>
        </w:rPr>
        <w:t>par entreprise est autorisée à assister à la séance d'ouverture des plis</w:t>
      </w:r>
      <w:r w:rsidR="007B33FF" w:rsidRPr="00720B8A">
        <w:rPr>
          <w:rFonts w:asciiTheme="majorBidi" w:eastAsia="Times New Roman" w:hAnsiTheme="majorBidi" w:cstheme="majorBidi"/>
          <w:sz w:val="20"/>
          <w:szCs w:val="20"/>
          <w:lang w:eastAsia="en-US"/>
        </w:rPr>
        <w:tab/>
      </w:r>
      <w:r w:rsidR="00151888">
        <w:rPr>
          <w:rFonts w:asciiTheme="majorBidi" w:eastAsia="Times New Roman" w:hAnsiTheme="majorBidi" w:cstheme="majorBidi"/>
          <w:sz w:val="20"/>
          <w:szCs w:val="20"/>
          <w:lang w:eastAsia="en-US"/>
        </w:rPr>
        <w:t xml:space="preserve">- </w:t>
      </w:r>
      <w:r w:rsidR="00151888" w:rsidRPr="00151888">
        <w:rPr>
          <w:rFonts w:ascii="Times New Roman" w:eastAsia="Times New Roman" w:hAnsi="Times New Roman" w:cs="Times New Roman"/>
        </w:rPr>
        <w:t xml:space="preserve">Les candidats restent tenus par leurs offres pendant une période de </w:t>
      </w:r>
      <w:r w:rsidR="00151888" w:rsidRPr="00151888">
        <w:rPr>
          <w:rFonts w:ascii="Times New Roman" w:eastAsia="Times New Roman" w:hAnsi="Times New Roman" w:cs="Times New Roman"/>
          <w:b/>
          <w:bCs/>
        </w:rPr>
        <w:t>Cent Quatre Vingt</w:t>
      </w:r>
      <w:r w:rsidR="00151888" w:rsidRPr="00151888">
        <w:rPr>
          <w:rFonts w:ascii="Times New Roman" w:eastAsia="Times New Roman" w:hAnsi="Times New Roman" w:cs="Times New Roman"/>
        </w:rPr>
        <w:t xml:space="preserve">  </w:t>
      </w:r>
      <w:r w:rsidR="00151888" w:rsidRPr="00151888">
        <w:rPr>
          <w:rFonts w:ascii="Times New Roman" w:eastAsia="Times New Roman" w:hAnsi="Times New Roman" w:cs="Times New Roman"/>
          <w:b/>
          <w:bCs/>
        </w:rPr>
        <w:t>(180) jours</w:t>
      </w:r>
      <w:r w:rsidR="00151888" w:rsidRPr="00151888">
        <w:rPr>
          <w:rFonts w:ascii="Times New Roman" w:eastAsia="Times New Roman" w:hAnsi="Times New Roman" w:cs="Times New Roman"/>
        </w:rPr>
        <w:t xml:space="preserve"> à compter de la date limite de dépôt des plis.</w:t>
      </w:r>
    </w:p>
    <w:p w:rsidR="007B33FF" w:rsidRPr="003C33E8" w:rsidRDefault="00BC5F47" w:rsidP="003C33E8">
      <w:pPr>
        <w:bidi/>
        <w:spacing w:before="100" w:beforeAutospacing="1" w:after="0" w:afterAutospacing="1" w:line="240" w:lineRule="auto"/>
        <w:ind w:left="360" w:right="-284"/>
        <w:jc w:val="right"/>
        <w:rPr>
          <w:rFonts w:asciiTheme="majorBidi" w:eastAsia="Times New Roman" w:hAnsiTheme="majorBidi" w:cstheme="majorBidi"/>
          <w:sz w:val="24"/>
          <w:szCs w:val="24"/>
          <w:lang w:eastAsia="en-US"/>
        </w:rPr>
      </w:pPr>
      <w:bookmarkStart w:id="0" w:name="_GoBack"/>
      <w:bookmarkEnd w:id="0"/>
      <w:r w:rsidRPr="003C33E8">
        <w:rPr>
          <w:rFonts w:ascii="Garamond" w:eastAsia="Times New Roman" w:hAnsi="Garamond" w:cstheme="majorBidi"/>
          <w:sz w:val="24"/>
          <w:szCs w:val="24"/>
          <w:lang w:eastAsia="en-US"/>
        </w:rPr>
        <w:tab/>
      </w:r>
      <w:r w:rsidR="007B33FF" w:rsidRPr="003C33E8">
        <w:rPr>
          <w:rFonts w:ascii="Garamond" w:eastAsia="Times New Roman" w:hAnsi="Garamond" w:cstheme="majorBidi"/>
          <w:sz w:val="20"/>
          <w:szCs w:val="20"/>
          <w:lang w:eastAsia="en-US"/>
        </w:rPr>
        <w:tab/>
      </w:r>
      <w:r w:rsidR="007B33FF" w:rsidRPr="003C33E8">
        <w:rPr>
          <w:rFonts w:ascii="Garamond" w:eastAsia="Times New Roman" w:hAnsi="Garamond" w:cstheme="majorBidi"/>
          <w:sz w:val="20"/>
          <w:szCs w:val="20"/>
          <w:lang w:eastAsia="en-US"/>
        </w:rPr>
        <w:tab/>
      </w:r>
      <w:r w:rsidR="007B33FF" w:rsidRPr="003C33E8">
        <w:rPr>
          <w:rFonts w:ascii="Garamond" w:eastAsia="Times New Roman" w:hAnsi="Garamond" w:cstheme="majorBidi"/>
          <w:sz w:val="20"/>
          <w:szCs w:val="20"/>
          <w:lang w:eastAsia="en-US"/>
        </w:rPr>
        <w:tab/>
      </w:r>
      <w:r w:rsidR="007B33FF" w:rsidRPr="003C33E8">
        <w:rPr>
          <w:rFonts w:ascii="Garamond" w:eastAsia="Times New Roman" w:hAnsi="Garamond" w:cstheme="majorBidi"/>
          <w:sz w:val="20"/>
          <w:szCs w:val="20"/>
          <w:lang w:eastAsia="en-US"/>
        </w:rPr>
        <w:tab/>
      </w:r>
      <w:r w:rsidR="007B33FF" w:rsidRPr="003C33E8">
        <w:rPr>
          <w:rFonts w:ascii="Garamond" w:eastAsia="Times New Roman" w:hAnsi="Garamond" w:cstheme="majorBidi"/>
          <w:sz w:val="20"/>
          <w:szCs w:val="20"/>
          <w:lang w:eastAsia="en-US"/>
        </w:rPr>
        <w:tab/>
      </w:r>
      <w:r w:rsidR="007B33FF" w:rsidRPr="003C33E8">
        <w:rPr>
          <w:rFonts w:ascii="Garamond" w:eastAsia="Times New Roman" w:hAnsi="Garamond" w:cstheme="majorBidi"/>
          <w:lang w:eastAsia="en-US"/>
        </w:rPr>
        <w:tab/>
      </w:r>
      <w:r w:rsidR="007B33FF" w:rsidRPr="003C33E8">
        <w:rPr>
          <w:rFonts w:ascii="Garamond" w:eastAsia="Times New Roman" w:hAnsi="Garamond" w:cstheme="majorBidi"/>
          <w:lang w:eastAsia="en-US"/>
        </w:rPr>
        <w:tab/>
      </w:r>
      <w:r w:rsidR="007B33FF" w:rsidRPr="003C33E8">
        <w:rPr>
          <w:rFonts w:ascii="Garamond" w:eastAsia="Times New Roman" w:hAnsi="Garamond" w:cstheme="majorBidi"/>
          <w:lang w:eastAsia="en-US"/>
        </w:rPr>
        <w:tab/>
      </w:r>
      <w:r w:rsidR="007B33FF" w:rsidRPr="003C33E8">
        <w:rPr>
          <w:rFonts w:ascii="Garamond" w:eastAsia="Times New Roman" w:hAnsi="Garamond" w:cstheme="majorBidi"/>
          <w:lang w:eastAsia="en-US"/>
        </w:rPr>
        <w:tab/>
      </w:r>
      <w:r w:rsidR="007B33FF" w:rsidRPr="003C33E8">
        <w:rPr>
          <w:rFonts w:ascii="Garamond" w:eastAsia="Times New Roman" w:hAnsi="Garamond" w:cstheme="majorBidi"/>
          <w:lang w:eastAsia="en-US"/>
        </w:rPr>
        <w:tab/>
      </w:r>
      <w:r w:rsidR="007B33FF" w:rsidRPr="003C33E8">
        <w:rPr>
          <w:rFonts w:ascii="Garamond" w:eastAsia="Times New Roman" w:hAnsi="Garamond" w:cstheme="majorBidi"/>
          <w:lang w:eastAsia="en-US"/>
        </w:rPr>
        <w:tab/>
      </w:r>
    </w:p>
    <w:sectPr w:rsidR="007B33FF" w:rsidRPr="003C33E8" w:rsidSect="00BC5F47">
      <w:headerReference w:type="even" r:id="rId9"/>
      <w:headerReference w:type="default" r:id="rId10"/>
      <w:pgSz w:w="11906" w:h="16838" w:code="9"/>
      <w:pgMar w:top="720" w:right="720" w:bottom="720" w:left="720" w:header="397" w:footer="45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044" w:rsidRDefault="00BA6044" w:rsidP="000A2368">
      <w:pPr>
        <w:spacing w:after="0" w:line="240" w:lineRule="auto"/>
      </w:pPr>
      <w:r>
        <w:separator/>
      </w:r>
    </w:p>
  </w:endnote>
  <w:endnote w:type="continuationSeparator" w:id="0">
    <w:p w:rsidR="00BA6044" w:rsidRDefault="00BA6044" w:rsidP="000A2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044" w:rsidRDefault="00BA6044" w:rsidP="000A2368">
      <w:pPr>
        <w:spacing w:after="0" w:line="240" w:lineRule="auto"/>
      </w:pPr>
      <w:r>
        <w:separator/>
      </w:r>
    </w:p>
  </w:footnote>
  <w:footnote w:type="continuationSeparator" w:id="0">
    <w:p w:rsidR="00BA6044" w:rsidRDefault="00BA6044" w:rsidP="000A2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6D3" w:rsidRPr="007356D3" w:rsidRDefault="007356D3" w:rsidP="007356D3">
    <w:pPr>
      <w:tabs>
        <w:tab w:val="left" w:pos="6270"/>
        <w:tab w:val="left" w:pos="6555"/>
      </w:tabs>
      <w:spacing w:after="0" w:line="240" w:lineRule="auto"/>
      <w:jc w:val="center"/>
      <w:rPr>
        <w:rFonts w:ascii="Garamond" w:eastAsia="Times New Roman" w:hAnsi="Garamond" w:cstheme="majorBidi"/>
        <w:bCs/>
        <w:smallCaps/>
        <w:sz w:val="28"/>
        <w:szCs w:val="28"/>
      </w:rPr>
    </w:pPr>
    <w:r w:rsidRPr="007356D3">
      <w:rPr>
        <w:rFonts w:ascii="Garamond" w:eastAsia="Times New Roman" w:hAnsi="Garamond" w:cstheme="majorBidi"/>
        <w:bCs/>
        <w:smallCaps/>
        <w:noProof/>
        <w:sz w:val="28"/>
        <w:szCs w:val="28"/>
      </w:rPr>
      <w:drawing>
        <wp:anchor distT="0" distB="0" distL="114300" distR="114300" simplePos="0" relativeHeight="251657728" behindDoc="1" locked="0" layoutInCell="1" allowOverlap="1">
          <wp:simplePos x="0" y="0"/>
          <wp:positionH relativeFrom="column">
            <wp:posOffset>-547370</wp:posOffset>
          </wp:positionH>
          <wp:positionV relativeFrom="paragraph">
            <wp:posOffset>33655</wp:posOffset>
          </wp:positionV>
          <wp:extent cx="1419225" cy="657225"/>
          <wp:effectExtent l="19050" t="0" r="9525"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contrast="35000"/>
                  </a:blip>
                  <a:srcRect/>
                  <a:stretch>
                    <a:fillRect/>
                  </a:stretch>
                </pic:blipFill>
                <pic:spPr bwMode="auto">
                  <a:xfrm>
                    <a:off x="0" y="0"/>
                    <a:ext cx="1419225" cy="657225"/>
                  </a:xfrm>
                  <a:prstGeom prst="rect">
                    <a:avLst/>
                  </a:prstGeom>
                  <a:noFill/>
                  <a:ln w="9525">
                    <a:noFill/>
                    <a:miter lim="800000"/>
                    <a:headEnd/>
                    <a:tailEnd/>
                  </a:ln>
                </pic:spPr>
              </pic:pic>
            </a:graphicData>
          </a:graphic>
        </wp:anchor>
      </w:drawing>
    </w:r>
    <w:r w:rsidR="00E441A9" w:rsidRPr="007356D3">
      <w:rPr>
        <w:rFonts w:ascii="Garamond" w:eastAsia="Times New Roman" w:hAnsi="Garamond" w:cstheme="majorBidi"/>
        <w:bCs/>
        <w:smallCaps/>
        <w:sz w:val="28"/>
        <w:szCs w:val="28"/>
      </w:rPr>
      <w:t>EPE</w:t>
    </w:r>
    <w:r w:rsidRPr="007356D3">
      <w:rPr>
        <w:rFonts w:ascii="Garamond" w:eastAsia="Times New Roman" w:hAnsi="Garamond" w:cstheme="majorBidi"/>
        <w:bCs/>
        <w:smallCaps/>
        <w:sz w:val="28"/>
        <w:szCs w:val="28"/>
      </w:rPr>
      <w:t xml:space="preserve"> - </w:t>
    </w:r>
    <w:r w:rsidRPr="007356D3">
      <w:rPr>
        <w:rFonts w:ascii="Garamond" w:eastAsia="Times New Roman" w:hAnsi="Garamond" w:cstheme="majorBidi"/>
        <w:bCs/>
        <w:smallCaps/>
        <w:sz w:val="28"/>
        <w:szCs w:val="28"/>
        <w:lang w:bidi="ar-DZ"/>
      </w:rPr>
      <w:t>Algérie</w:t>
    </w:r>
    <w:r w:rsidRPr="007356D3">
      <w:rPr>
        <w:rFonts w:ascii="Garamond" w:eastAsia="Times New Roman" w:hAnsi="Garamond" w:cstheme="majorBidi"/>
        <w:bCs/>
        <w:smallCaps/>
        <w:sz w:val="28"/>
        <w:szCs w:val="28"/>
      </w:rPr>
      <w:t xml:space="preserve"> télécom – spa  </w:t>
    </w:r>
  </w:p>
  <w:p w:rsidR="007356D3" w:rsidRPr="007356D3" w:rsidRDefault="007356D3" w:rsidP="007356D3">
    <w:pPr>
      <w:tabs>
        <w:tab w:val="left" w:pos="6270"/>
        <w:tab w:val="left" w:pos="6555"/>
      </w:tabs>
      <w:spacing w:after="0" w:line="240" w:lineRule="auto"/>
      <w:jc w:val="center"/>
      <w:rPr>
        <w:rFonts w:ascii="Garamond" w:eastAsia="Times New Roman" w:hAnsi="Garamond" w:cstheme="majorBidi"/>
        <w:bCs/>
        <w:smallCaps/>
        <w:sz w:val="28"/>
        <w:szCs w:val="28"/>
      </w:rPr>
    </w:pPr>
    <w:r w:rsidRPr="007356D3">
      <w:rPr>
        <w:rFonts w:ascii="Garamond" w:eastAsia="Times New Roman" w:hAnsi="Garamond" w:cstheme="majorBidi"/>
        <w:bCs/>
        <w:smallCaps/>
        <w:sz w:val="28"/>
        <w:szCs w:val="28"/>
      </w:rPr>
      <w:t>direction générale</w:t>
    </w:r>
  </w:p>
  <w:p w:rsidR="007356D3" w:rsidRPr="007356D3" w:rsidRDefault="007356D3" w:rsidP="007356D3">
    <w:pPr>
      <w:tabs>
        <w:tab w:val="left" w:pos="6270"/>
        <w:tab w:val="left" w:pos="6555"/>
      </w:tabs>
      <w:spacing w:after="0" w:line="240" w:lineRule="auto"/>
      <w:jc w:val="center"/>
      <w:rPr>
        <w:rFonts w:ascii="Garamond" w:eastAsia="Times New Roman" w:hAnsi="Garamond" w:cstheme="majorBidi"/>
        <w:bCs/>
        <w:smallCaps/>
        <w:sz w:val="28"/>
        <w:szCs w:val="28"/>
      </w:rPr>
    </w:pPr>
    <w:r w:rsidRPr="007356D3">
      <w:rPr>
        <w:rFonts w:ascii="Garamond" w:eastAsia="Times New Roman" w:hAnsi="Garamond" w:cs="Times New Roman"/>
        <w:b/>
        <w:smallCaps/>
        <w:sz w:val="20"/>
        <w:szCs w:val="20"/>
      </w:rPr>
      <w:t>NIF: 000216001808337</w:t>
    </w:r>
  </w:p>
  <w:p w:rsidR="007356D3" w:rsidRPr="007356D3" w:rsidRDefault="007356D3" w:rsidP="007356D3">
    <w:pPr>
      <w:tabs>
        <w:tab w:val="left" w:pos="6270"/>
        <w:tab w:val="left" w:pos="6555"/>
      </w:tabs>
      <w:spacing w:after="0" w:line="240" w:lineRule="auto"/>
      <w:jc w:val="center"/>
      <w:rPr>
        <w:rFonts w:ascii="Garamond" w:eastAsia="Times New Roman" w:hAnsi="Garamond" w:cstheme="majorBidi"/>
        <w:bCs/>
        <w:smallCaps/>
        <w:sz w:val="32"/>
        <w:szCs w:val="32"/>
      </w:rPr>
    </w:pPr>
    <w:r w:rsidRPr="007356D3">
      <w:rPr>
        <w:rFonts w:ascii="Garamond" w:eastAsia="Times New Roman" w:hAnsi="Garamond" w:cstheme="majorBidi"/>
        <w:bCs/>
        <w:smallCaps/>
        <w:sz w:val="28"/>
        <w:szCs w:val="28"/>
      </w:rPr>
      <w:t>direction des achats et approvisionnements</w:t>
    </w:r>
  </w:p>
  <w:p w:rsidR="007356D3" w:rsidRDefault="007356D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12" w:rsidRDefault="00652512" w:rsidP="00540EA7">
    <w:pPr>
      <w:tabs>
        <w:tab w:val="left" w:pos="6270"/>
        <w:tab w:val="left" w:pos="6555"/>
      </w:tabs>
      <w:spacing w:after="0" w:line="240" w:lineRule="auto"/>
      <w:jc w:val="center"/>
      <w:rPr>
        <w:rFonts w:ascii="Garamond" w:eastAsia="Times New Roman" w:hAnsi="Garamond" w:cstheme="majorBidi"/>
        <w:bCs/>
        <w:smallCaps/>
        <w:sz w:val="28"/>
        <w:szCs w:val="28"/>
      </w:rPr>
    </w:pPr>
    <w:r>
      <w:rPr>
        <w:rFonts w:ascii="Garamond" w:eastAsia="Times New Roman" w:hAnsi="Garamond" w:cstheme="majorBidi"/>
        <w:bCs/>
        <w:smallCaps/>
        <w:noProof/>
        <w:sz w:val="28"/>
        <w:szCs w:val="28"/>
      </w:rPr>
      <w:drawing>
        <wp:anchor distT="0" distB="0" distL="114300" distR="114300" simplePos="0" relativeHeight="251659776" behindDoc="1" locked="0" layoutInCell="1" allowOverlap="1">
          <wp:simplePos x="0" y="0"/>
          <wp:positionH relativeFrom="column">
            <wp:posOffset>-181610</wp:posOffset>
          </wp:positionH>
          <wp:positionV relativeFrom="paragraph">
            <wp:posOffset>95724</wp:posOffset>
          </wp:positionV>
          <wp:extent cx="1228090" cy="5715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contrast="35000"/>
                  </a:blip>
                  <a:srcRect/>
                  <a:stretch>
                    <a:fillRect/>
                  </a:stretch>
                </pic:blipFill>
                <pic:spPr bwMode="auto">
                  <a:xfrm>
                    <a:off x="0" y="0"/>
                    <a:ext cx="1228090" cy="571500"/>
                  </a:xfrm>
                  <a:prstGeom prst="rect">
                    <a:avLst/>
                  </a:prstGeom>
                  <a:noFill/>
                  <a:ln w="9525">
                    <a:noFill/>
                    <a:miter lim="800000"/>
                    <a:headEnd/>
                    <a:tailEnd/>
                  </a:ln>
                </pic:spPr>
              </pic:pic>
            </a:graphicData>
          </a:graphic>
        </wp:anchor>
      </w:drawing>
    </w:r>
  </w:p>
  <w:p w:rsidR="00E3095E" w:rsidRPr="00BC5F47" w:rsidRDefault="00E441A9" w:rsidP="00540EA7">
    <w:pPr>
      <w:tabs>
        <w:tab w:val="left" w:pos="6270"/>
        <w:tab w:val="left" w:pos="6555"/>
      </w:tabs>
      <w:spacing w:after="0" w:line="240" w:lineRule="auto"/>
      <w:jc w:val="center"/>
      <w:rPr>
        <w:rFonts w:ascii="Garamond" w:eastAsia="Times New Roman" w:hAnsi="Garamond" w:cstheme="majorBidi"/>
        <w:b/>
        <w:smallCaps/>
      </w:rPr>
    </w:pPr>
    <w:r w:rsidRPr="00BC5F47">
      <w:rPr>
        <w:rFonts w:ascii="Garamond" w:eastAsia="Times New Roman" w:hAnsi="Garamond" w:cstheme="majorBidi"/>
        <w:b/>
        <w:smallCaps/>
      </w:rPr>
      <w:t>EPE</w:t>
    </w:r>
    <w:r w:rsidR="00E3095E" w:rsidRPr="00BC5F47">
      <w:rPr>
        <w:rFonts w:ascii="Garamond" w:eastAsia="Times New Roman" w:hAnsi="Garamond" w:cstheme="majorBidi"/>
        <w:b/>
        <w:smallCaps/>
      </w:rPr>
      <w:t xml:space="preserve"> - </w:t>
    </w:r>
    <w:r w:rsidR="00E3095E" w:rsidRPr="00BC5F47">
      <w:rPr>
        <w:rFonts w:ascii="Garamond" w:eastAsia="Times New Roman" w:hAnsi="Garamond" w:cstheme="majorBidi"/>
        <w:b/>
        <w:smallCaps/>
        <w:lang w:bidi="ar-DZ"/>
      </w:rPr>
      <w:t>Algérie</w:t>
    </w:r>
    <w:r w:rsidR="00E3095E" w:rsidRPr="00BC5F47">
      <w:rPr>
        <w:rFonts w:ascii="Garamond" w:eastAsia="Times New Roman" w:hAnsi="Garamond" w:cstheme="majorBidi"/>
        <w:b/>
        <w:smallCaps/>
      </w:rPr>
      <w:t xml:space="preserve"> télécom – spa</w:t>
    </w:r>
  </w:p>
  <w:p w:rsidR="00774C96" w:rsidRPr="00BC5F47" w:rsidRDefault="00E3095E" w:rsidP="00714DDC">
    <w:pPr>
      <w:tabs>
        <w:tab w:val="left" w:pos="6270"/>
        <w:tab w:val="left" w:pos="6555"/>
      </w:tabs>
      <w:spacing w:after="0" w:line="240" w:lineRule="auto"/>
      <w:jc w:val="center"/>
      <w:rPr>
        <w:rFonts w:ascii="Garamond" w:eastAsia="Times New Roman" w:hAnsi="Garamond" w:cstheme="majorBidi"/>
        <w:b/>
        <w:smallCaps/>
        <w:sz w:val="24"/>
        <w:szCs w:val="24"/>
      </w:rPr>
    </w:pPr>
    <w:r w:rsidRPr="00BC5F47">
      <w:rPr>
        <w:rFonts w:ascii="Garamond" w:eastAsia="Times New Roman" w:hAnsi="Garamond" w:cstheme="majorBidi"/>
        <w:b/>
        <w:smallCaps/>
      </w:rPr>
      <w:t xml:space="preserve">direction </w:t>
    </w:r>
    <w:r w:rsidR="00E441A9" w:rsidRPr="00BC5F47">
      <w:rPr>
        <w:rFonts w:ascii="Garamond" w:eastAsia="Times New Roman" w:hAnsi="Garamond" w:cstheme="majorBidi"/>
        <w:b/>
        <w:smallCaps/>
      </w:rPr>
      <w:t xml:space="preserve">opérationnelle </w:t>
    </w:r>
    <w:r w:rsidR="00EE63CD" w:rsidRPr="00BC5F47">
      <w:rPr>
        <w:rFonts w:ascii="Garamond" w:eastAsia="Times New Roman" w:hAnsi="Garamond" w:cstheme="majorBidi"/>
        <w:b/>
        <w:smallCaps/>
      </w:rPr>
      <w:t>de </w:t>
    </w:r>
    <w:r w:rsidR="00714DDC" w:rsidRPr="00BC5F47">
      <w:rPr>
        <w:rFonts w:ascii="Garamond" w:eastAsia="Times New Roman" w:hAnsi="Garamond" w:cstheme="majorBidi"/>
        <w:b/>
        <w:smallCaps/>
      </w:rPr>
      <w:t>KHENCHELA</w:t>
    </w:r>
  </w:p>
  <w:p w:rsidR="00774C96" w:rsidRPr="00BC5F47" w:rsidRDefault="00774C96" w:rsidP="00774C96">
    <w:pPr>
      <w:tabs>
        <w:tab w:val="left" w:pos="6270"/>
        <w:tab w:val="left" w:pos="6555"/>
      </w:tabs>
      <w:spacing w:after="0" w:line="240" w:lineRule="auto"/>
      <w:jc w:val="center"/>
      <w:rPr>
        <w:rFonts w:ascii="Garamond" w:eastAsia="Times New Roman" w:hAnsi="Garamond" w:cstheme="majorBidi"/>
        <w:bCs/>
        <w:smallCaps/>
        <w:color w:val="000000" w:themeColor="text1"/>
        <w:sz w:val="32"/>
        <w:szCs w:val="32"/>
      </w:rPr>
    </w:pPr>
    <w:r w:rsidRPr="00BC5F47">
      <w:rPr>
        <w:rFonts w:ascii="Garamond" w:eastAsia="Times New Roman" w:hAnsi="Garamond" w:cs="Times New Roman"/>
        <w:b/>
        <w:smallCaps/>
        <w:color w:val="000000" w:themeColor="text1"/>
      </w:rPr>
      <w:t xml:space="preserve">NIF: </w:t>
    </w:r>
    <w:r w:rsidR="006D1528" w:rsidRPr="00BC5F47">
      <w:rPr>
        <w:rFonts w:ascii="Garamond" w:eastAsia="Times New Roman" w:hAnsi="Garamond" w:cs="Times New Roman"/>
        <w:b/>
        <w:smallCaps/>
        <w:color w:val="000000" w:themeColor="text1"/>
      </w:rPr>
      <w:t>000216299033049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0089"/>
    <w:multiLevelType w:val="hybridMultilevel"/>
    <w:tmpl w:val="C2E2F9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5B47649"/>
    <w:multiLevelType w:val="hybridMultilevel"/>
    <w:tmpl w:val="783AA4FA"/>
    <w:lvl w:ilvl="0" w:tplc="00C4A21C">
      <w:numFmt w:val="bullet"/>
      <w:lvlText w:val=""/>
      <w:lvlJc w:val="left"/>
      <w:pPr>
        <w:ind w:left="720" w:hanging="360"/>
      </w:pPr>
      <w:rPr>
        <w:rFonts w:ascii="Symbol" w:eastAsia="Times New Roman" w:hAnsi="Symbol" w:cstheme="maj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1708C5"/>
    <w:multiLevelType w:val="hybridMultilevel"/>
    <w:tmpl w:val="63F4144A"/>
    <w:lvl w:ilvl="0" w:tplc="7C0E80E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0C5B3329"/>
    <w:multiLevelType w:val="hybridMultilevel"/>
    <w:tmpl w:val="193ED55C"/>
    <w:lvl w:ilvl="0" w:tplc="040C0003">
      <w:start w:val="1"/>
      <w:numFmt w:val="bullet"/>
      <w:lvlText w:val="o"/>
      <w:lvlJc w:val="left"/>
      <w:pPr>
        <w:ind w:left="2345" w:hanging="360"/>
      </w:pPr>
      <w:rPr>
        <w:rFonts w:ascii="Courier New" w:hAnsi="Courier New" w:cs="Courier New" w:hint="default"/>
      </w:rPr>
    </w:lvl>
    <w:lvl w:ilvl="1" w:tplc="040C0003" w:tentative="1">
      <w:start w:val="1"/>
      <w:numFmt w:val="bullet"/>
      <w:lvlText w:val="o"/>
      <w:lvlJc w:val="left"/>
      <w:pPr>
        <w:ind w:left="3065" w:hanging="360"/>
      </w:pPr>
      <w:rPr>
        <w:rFonts w:ascii="Courier New" w:hAnsi="Courier New" w:cs="Courier New" w:hint="default"/>
      </w:rPr>
    </w:lvl>
    <w:lvl w:ilvl="2" w:tplc="040C0005" w:tentative="1">
      <w:start w:val="1"/>
      <w:numFmt w:val="bullet"/>
      <w:lvlText w:val=""/>
      <w:lvlJc w:val="left"/>
      <w:pPr>
        <w:ind w:left="3785" w:hanging="360"/>
      </w:pPr>
      <w:rPr>
        <w:rFonts w:ascii="Wingdings" w:hAnsi="Wingdings" w:hint="default"/>
      </w:rPr>
    </w:lvl>
    <w:lvl w:ilvl="3" w:tplc="040C0001" w:tentative="1">
      <w:start w:val="1"/>
      <w:numFmt w:val="bullet"/>
      <w:lvlText w:val=""/>
      <w:lvlJc w:val="left"/>
      <w:pPr>
        <w:ind w:left="4505" w:hanging="360"/>
      </w:pPr>
      <w:rPr>
        <w:rFonts w:ascii="Symbol" w:hAnsi="Symbol" w:hint="default"/>
      </w:rPr>
    </w:lvl>
    <w:lvl w:ilvl="4" w:tplc="040C0003" w:tentative="1">
      <w:start w:val="1"/>
      <w:numFmt w:val="bullet"/>
      <w:lvlText w:val="o"/>
      <w:lvlJc w:val="left"/>
      <w:pPr>
        <w:ind w:left="5225" w:hanging="360"/>
      </w:pPr>
      <w:rPr>
        <w:rFonts w:ascii="Courier New" w:hAnsi="Courier New" w:cs="Courier New" w:hint="default"/>
      </w:rPr>
    </w:lvl>
    <w:lvl w:ilvl="5" w:tplc="040C0005" w:tentative="1">
      <w:start w:val="1"/>
      <w:numFmt w:val="bullet"/>
      <w:lvlText w:val=""/>
      <w:lvlJc w:val="left"/>
      <w:pPr>
        <w:ind w:left="5945" w:hanging="360"/>
      </w:pPr>
      <w:rPr>
        <w:rFonts w:ascii="Wingdings" w:hAnsi="Wingdings" w:hint="default"/>
      </w:rPr>
    </w:lvl>
    <w:lvl w:ilvl="6" w:tplc="040C0001" w:tentative="1">
      <w:start w:val="1"/>
      <w:numFmt w:val="bullet"/>
      <w:lvlText w:val=""/>
      <w:lvlJc w:val="left"/>
      <w:pPr>
        <w:ind w:left="6665" w:hanging="360"/>
      </w:pPr>
      <w:rPr>
        <w:rFonts w:ascii="Symbol" w:hAnsi="Symbol" w:hint="default"/>
      </w:rPr>
    </w:lvl>
    <w:lvl w:ilvl="7" w:tplc="040C0003" w:tentative="1">
      <w:start w:val="1"/>
      <w:numFmt w:val="bullet"/>
      <w:lvlText w:val="o"/>
      <w:lvlJc w:val="left"/>
      <w:pPr>
        <w:ind w:left="7385" w:hanging="360"/>
      </w:pPr>
      <w:rPr>
        <w:rFonts w:ascii="Courier New" w:hAnsi="Courier New" w:cs="Courier New" w:hint="default"/>
      </w:rPr>
    </w:lvl>
    <w:lvl w:ilvl="8" w:tplc="040C0005" w:tentative="1">
      <w:start w:val="1"/>
      <w:numFmt w:val="bullet"/>
      <w:lvlText w:val=""/>
      <w:lvlJc w:val="left"/>
      <w:pPr>
        <w:ind w:left="8105" w:hanging="360"/>
      </w:pPr>
      <w:rPr>
        <w:rFonts w:ascii="Wingdings" w:hAnsi="Wingdings" w:hint="default"/>
      </w:rPr>
    </w:lvl>
  </w:abstractNum>
  <w:abstractNum w:abstractNumId="4">
    <w:nsid w:val="1A655649"/>
    <w:multiLevelType w:val="hybridMultilevel"/>
    <w:tmpl w:val="D4BCB23A"/>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nsid w:val="1C5E7972"/>
    <w:multiLevelType w:val="hybridMultilevel"/>
    <w:tmpl w:val="21783E6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nsid w:val="29956DD4"/>
    <w:multiLevelType w:val="hybridMultilevel"/>
    <w:tmpl w:val="575CBDBA"/>
    <w:lvl w:ilvl="0" w:tplc="E1F61E26">
      <w:start w:val="1"/>
      <w:numFmt w:val="decimal"/>
      <w:lvlText w:val="%1-"/>
      <w:lvlJc w:val="left"/>
      <w:pPr>
        <w:ind w:left="502" w:hanging="360"/>
      </w:pPr>
      <w:rPr>
        <w:rFonts w:hint="default"/>
        <w:b/>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
    <w:nsid w:val="5ED85F0E"/>
    <w:multiLevelType w:val="hybridMultilevel"/>
    <w:tmpl w:val="4E383768"/>
    <w:lvl w:ilvl="0" w:tplc="A09AD5F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53D0FB4"/>
    <w:multiLevelType w:val="hybridMultilevel"/>
    <w:tmpl w:val="333CE116"/>
    <w:lvl w:ilvl="0" w:tplc="040C0003">
      <w:start w:val="1"/>
      <w:numFmt w:val="bullet"/>
      <w:lvlText w:val="o"/>
      <w:lvlJc w:val="left"/>
      <w:pPr>
        <w:ind w:left="2345" w:hanging="360"/>
      </w:pPr>
      <w:rPr>
        <w:rFonts w:ascii="Courier New" w:hAnsi="Courier New" w:cs="Courier New" w:hint="default"/>
      </w:rPr>
    </w:lvl>
    <w:lvl w:ilvl="1" w:tplc="040C0003" w:tentative="1">
      <w:start w:val="1"/>
      <w:numFmt w:val="bullet"/>
      <w:lvlText w:val="o"/>
      <w:lvlJc w:val="left"/>
      <w:pPr>
        <w:ind w:left="3065" w:hanging="360"/>
      </w:pPr>
      <w:rPr>
        <w:rFonts w:ascii="Courier New" w:hAnsi="Courier New" w:cs="Courier New" w:hint="default"/>
      </w:rPr>
    </w:lvl>
    <w:lvl w:ilvl="2" w:tplc="040C0005" w:tentative="1">
      <w:start w:val="1"/>
      <w:numFmt w:val="bullet"/>
      <w:lvlText w:val=""/>
      <w:lvlJc w:val="left"/>
      <w:pPr>
        <w:ind w:left="3785" w:hanging="360"/>
      </w:pPr>
      <w:rPr>
        <w:rFonts w:ascii="Wingdings" w:hAnsi="Wingdings" w:hint="default"/>
      </w:rPr>
    </w:lvl>
    <w:lvl w:ilvl="3" w:tplc="040C0001" w:tentative="1">
      <w:start w:val="1"/>
      <w:numFmt w:val="bullet"/>
      <w:lvlText w:val=""/>
      <w:lvlJc w:val="left"/>
      <w:pPr>
        <w:ind w:left="4505" w:hanging="360"/>
      </w:pPr>
      <w:rPr>
        <w:rFonts w:ascii="Symbol" w:hAnsi="Symbol" w:hint="default"/>
      </w:rPr>
    </w:lvl>
    <w:lvl w:ilvl="4" w:tplc="040C0003" w:tentative="1">
      <w:start w:val="1"/>
      <w:numFmt w:val="bullet"/>
      <w:lvlText w:val="o"/>
      <w:lvlJc w:val="left"/>
      <w:pPr>
        <w:ind w:left="5225" w:hanging="360"/>
      </w:pPr>
      <w:rPr>
        <w:rFonts w:ascii="Courier New" w:hAnsi="Courier New" w:cs="Courier New" w:hint="default"/>
      </w:rPr>
    </w:lvl>
    <w:lvl w:ilvl="5" w:tplc="040C0005" w:tentative="1">
      <w:start w:val="1"/>
      <w:numFmt w:val="bullet"/>
      <w:lvlText w:val=""/>
      <w:lvlJc w:val="left"/>
      <w:pPr>
        <w:ind w:left="5945" w:hanging="360"/>
      </w:pPr>
      <w:rPr>
        <w:rFonts w:ascii="Wingdings" w:hAnsi="Wingdings" w:hint="default"/>
      </w:rPr>
    </w:lvl>
    <w:lvl w:ilvl="6" w:tplc="040C0001" w:tentative="1">
      <w:start w:val="1"/>
      <w:numFmt w:val="bullet"/>
      <w:lvlText w:val=""/>
      <w:lvlJc w:val="left"/>
      <w:pPr>
        <w:ind w:left="6665" w:hanging="360"/>
      </w:pPr>
      <w:rPr>
        <w:rFonts w:ascii="Symbol" w:hAnsi="Symbol" w:hint="default"/>
      </w:rPr>
    </w:lvl>
    <w:lvl w:ilvl="7" w:tplc="040C0003" w:tentative="1">
      <w:start w:val="1"/>
      <w:numFmt w:val="bullet"/>
      <w:lvlText w:val="o"/>
      <w:lvlJc w:val="left"/>
      <w:pPr>
        <w:ind w:left="7385" w:hanging="360"/>
      </w:pPr>
      <w:rPr>
        <w:rFonts w:ascii="Courier New" w:hAnsi="Courier New" w:cs="Courier New" w:hint="default"/>
      </w:rPr>
    </w:lvl>
    <w:lvl w:ilvl="8" w:tplc="040C0005" w:tentative="1">
      <w:start w:val="1"/>
      <w:numFmt w:val="bullet"/>
      <w:lvlText w:val=""/>
      <w:lvlJc w:val="left"/>
      <w:pPr>
        <w:ind w:left="8105" w:hanging="360"/>
      </w:pPr>
      <w:rPr>
        <w:rFonts w:ascii="Wingdings" w:hAnsi="Wingdings" w:hint="default"/>
      </w:rPr>
    </w:lvl>
  </w:abstractNum>
  <w:abstractNum w:abstractNumId="9">
    <w:nsid w:val="77CE74D1"/>
    <w:multiLevelType w:val="hybridMultilevel"/>
    <w:tmpl w:val="84622B1C"/>
    <w:lvl w:ilvl="0" w:tplc="272AF098">
      <w:start w:val="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8E70AFE"/>
    <w:multiLevelType w:val="hybridMultilevel"/>
    <w:tmpl w:val="C2E2F9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7BCF7F67"/>
    <w:multiLevelType w:val="hybridMultilevel"/>
    <w:tmpl w:val="E6084E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8"/>
  </w:num>
  <w:num w:numId="5">
    <w:abstractNumId w:val="10"/>
  </w:num>
  <w:num w:numId="6">
    <w:abstractNumId w:val="0"/>
  </w:num>
  <w:num w:numId="7">
    <w:abstractNumId w:val="11"/>
  </w:num>
  <w:num w:numId="8">
    <w:abstractNumId w:val="1"/>
  </w:num>
  <w:num w:numId="9">
    <w:abstractNumId w:val="2"/>
  </w:num>
  <w:num w:numId="10">
    <w:abstractNumId w:val="7"/>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368"/>
    <w:rsid w:val="00000095"/>
    <w:rsid w:val="000110E0"/>
    <w:rsid w:val="00016046"/>
    <w:rsid w:val="00037496"/>
    <w:rsid w:val="000411DD"/>
    <w:rsid w:val="000430AB"/>
    <w:rsid w:val="00046940"/>
    <w:rsid w:val="00053E0D"/>
    <w:rsid w:val="00057C30"/>
    <w:rsid w:val="000671B5"/>
    <w:rsid w:val="00070C52"/>
    <w:rsid w:val="00073C51"/>
    <w:rsid w:val="000741D5"/>
    <w:rsid w:val="00083C5D"/>
    <w:rsid w:val="000850DE"/>
    <w:rsid w:val="00085A4E"/>
    <w:rsid w:val="00086E81"/>
    <w:rsid w:val="00090EAF"/>
    <w:rsid w:val="00094397"/>
    <w:rsid w:val="000A2368"/>
    <w:rsid w:val="000A31D1"/>
    <w:rsid w:val="000C5364"/>
    <w:rsid w:val="000D4FE2"/>
    <w:rsid w:val="000F0B5A"/>
    <w:rsid w:val="000F134D"/>
    <w:rsid w:val="000F1E95"/>
    <w:rsid w:val="000F5449"/>
    <w:rsid w:val="00106EEC"/>
    <w:rsid w:val="00110DD5"/>
    <w:rsid w:val="001166DF"/>
    <w:rsid w:val="00120A5D"/>
    <w:rsid w:val="00123E3F"/>
    <w:rsid w:val="001259A8"/>
    <w:rsid w:val="00127999"/>
    <w:rsid w:val="0013300A"/>
    <w:rsid w:val="00140739"/>
    <w:rsid w:val="00142EAD"/>
    <w:rsid w:val="0014305F"/>
    <w:rsid w:val="001438B4"/>
    <w:rsid w:val="00151888"/>
    <w:rsid w:val="0017132D"/>
    <w:rsid w:val="00174A88"/>
    <w:rsid w:val="00175EA8"/>
    <w:rsid w:val="00185E2B"/>
    <w:rsid w:val="00186DDB"/>
    <w:rsid w:val="00190715"/>
    <w:rsid w:val="00190EBA"/>
    <w:rsid w:val="00197976"/>
    <w:rsid w:val="001A4E8A"/>
    <w:rsid w:val="001C542D"/>
    <w:rsid w:val="001D1337"/>
    <w:rsid w:val="001D444F"/>
    <w:rsid w:val="001D75D6"/>
    <w:rsid w:val="001E4CA0"/>
    <w:rsid w:val="001F5B2D"/>
    <w:rsid w:val="0021171E"/>
    <w:rsid w:val="0022370D"/>
    <w:rsid w:val="00230CFC"/>
    <w:rsid w:val="00231C72"/>
    <w:rsid w:val="00232632"/>
    <w:rsid w:val="00233ACD"/>
    <w:rsid w:val="00234942"/>
    <w:rsid w:val="0024615A"/>
    <w:rsid w:val="00247D1F"/>
    <w:rsid w:val="00251AD8"/>
    <w:rsid w:val="00252DF7"/>
    <w:rsid w:val="00253DF8"/>
    <w:rsid w:val="00261E11"/>
    <w:rsid w:val="00266C5F"/>
    <w:rsid w:val="00275B17"/>
    <w:rsid w:val="0028485B"/>
    <w:rsid w:val="002A5F2F"/>
    <w:rsid w:val="002C5947"/>
    <w:rsid w:val="002C5FCA"/>
    <w:rsid w:val="002C7930"/>
    <w:rsid w:val="002D5A43"/>
    <w:rsid w:val="002E5CE6"/>
    <w:rsid w:val="002E69F6"/>
    <w:rsid w:val="002E797C"/>
    <w:rsid w:val="002E7E44"/>
    <w:rsid w:val="002F4B40"/>
    <w:rsid w:val="0032011C"/>
    <w:rsid w:val="00321473"/>
    <w:rsid w:val="00330C68"/>
    <w:rsid w:val="00343C52"/>
    <w:rsid w:val="00343D45"/>
    <w:rsid w:val="00351823"/>
    <w:rsid w:val="003664C9"/>
    <w:rsid w:val="00367CDB"/>
    <w:rsid w:val="00371769"/>
    <w:rsid w:val="003768E4"/>
    <w:rsid w:val="00387592"/>
    <w:rsid w:val="003A28FF"/>
    <w:rsid w:val="003B1CB1"/>
    <w:rsid w:val="003B7AE7"/>
    <w:rsid w:val="003C26BE"/>
    <w:rsid w:val="003C33E8"/>
    <w:rsid w:val="003C3791"/>
    <w:rsid w:val="003E5767"/>
    <w:rsid w:val="003E7F81"/>
    <w:rsid w:val="00403D60"/>
    <w:rsid w:val="00413363"/>
    <w:rsid w:val="00427B83"/>
    <w:rsid w:val="0043719D"/>
    <w:rsid w:val="004428E6"/>
    <w:rsid w:val="00444484"/>
    <w:rsid w:val="00447325"/>
    <w:rsid w:val="004612C1"/>
    <w:rsid w:val="0047650A"/>
    <w:rsid w:val="004826E7"/>
    <w:rsid w:val="00493DC7"/>
    <w:rsid w:val="00496B2C"/>
    <w:rsid w:val="004A62F4"/>
    <w:rsid w:val="004B586C"/>
    <w:rsid w:val="004C0E49"/>
    <w:rsid w:val="004C4B8C"/>
    <w:rsid w:val="004F7E42"/>
    <w:rsid w:val="00501814"/>
    <w:rsid w:val="00504414"/>
    <w:rsid w:val="00511E34"/>
    <w:rsid w:val="005159A6"/>
    <w:rsid w:val="00517700"/>
    <w:rsid w:val="005243BA"/>
    <w:rsid w:val="00527D74"/>
    <w:rsid w:val="0053068F"/>
    <w:rsid w:val="00534550"/>
    <w:rsid w:val="005379A6"/>
    <w:rsid w:val="00540600"/>
    <w:rsid w:val="00540EA7"/>
    <w:rsid w:val="00547A59"/>
    <w:rsid w:val="00547C01"/>
    <w:rsid w:val="00550687"/>
    <w:rsid w:val="0055167E"/>
    <w:rsid w:val="005614C6"/>
    <w:rsid w:val="005702EE"/>
    <w:rsid w:val="00577193"/>
    <w:rsid w:val="005939BD"/>
    <w:rsid w:val="0059564E"/>
    <w:rsid w:val="005A4220"/>
    <w:rsid w:val="005B1CE2"/>
    <w:rsid w:val="005C6B3D"/>
    <w:rsid w:val="005D4600"/>
    <w:rsid w:val="005F1CFF"/>
    <w:rsid w:val="005F2108"/>
    <w:rsid w:val="005F3054"/>
    <w:rsid w:val="005F3579"/>
    <w:rsid w:val="005F4E8D"/>
    <w:rsid w:val="00611175"/>
    <w:rsid w:val="00612A24"/>
    <w:rsid w:val="0061346C"/>
    <w:rsid w:val="0064598E"/>
    <w:rsid w:val="00652512"/>
    <w:rsid w:val="0065402C"/>
    <w:rsid w:val="00660E83"/>
    <w:rsid w:val="006673ED"/>
    <w:rsid w:val="006824BC"/>
    <w:rsid w:val="0069367E"/>
    <w:rsid w:val="006A1317"/>
    <w:rsid w:val="006A1C12"/>
    <w:rsid w:val="006A2CB8"/>
    <w:rsid w:val="006A2EDC"/>
    <w:rsid w:val="006B6DBA"/>
    <w:rsid w:val="006C06D3"/>
    <w:rsid w:val="006D1528"/>
    <w:rsid w:val="006D2836"/>
    <w:rsid w:val="006D6B35"/>
    <w:rsid w:val="006F1845"/>
    <w:rsid w:val="006F2C7D"/>
    <w:rsid w:val="006F5D20"/>
    <w:rsid w:val="00714DDC"/>
    <w:rsid w:val="00716076"/>
    <w:rsid w:val="00720B8A"/>
    <w:rsid w:val="00721D01"/>
    <w:rsid w:val="00724924"/>
    <w:rsid w:val="00733E05"/>
    <w:rsid w:val="00735370"/>
    <w:rsid w:val="007356D3"/>
    <w:rsid w:val="00740DBA"/>
    <w:rsid w:val="0074300C"/>
    <w:rsid w:val="00763C90"/>
    <w:rsid w:val="00765B83"/>
    <w:rsid w:val="00774C96"/>
    <w:rsid w:val="00780AFA"/>
    <w:rsid w:val="00780BEA"/>
    <w:rsid w:val="00787113"/>
    <w:rsid w:val="007A35C9"/>
    <w:rsid w:val="007A46CA"/>
    <w:rsid w:val="007A5488"/>
    <w:rsid w:val="007B33FF"/>
    <w:rsid w:val="007B6AE2"/>
    <w:rsid w:val="007C1DA8"/>
    <w:rsid w:val="007C5286"/>
    <w:rsid w:val="007C76CE"/>
    <w:rsid w:val="007D2890"/>
    <w:rsid w:val="007D6BAD"/>
    <w:rsid w:val="00806238"/>
    <w:rsid w:val="00814064"/>
    <w:rsid w:val="008160BE"/>
    <w:rsid w:val="00821C6C"/>
    <w:rsid w:val="00827BB4"/>
    <w:rsid w:val="00831E59"/>
    <w:rsid w:val="00836700"/>
    <w:rsid w:val="0084610B"/>
    <w:rsid w:val="00847EF7"/>
    <w:rsid w:val="00850A89"/>
    <w:rsid w:val="00854F18"/>
    <w:rsid w:val="008632DB"/>
    <w:rsid w:val="00870CEF"/>
    <w:rsid w:val="00871C9E"/>
    <w:rsid w:val="00880002"/>
    <w:rsid w:val="00892A22"/>
    <w:rsid w:val="00895E48"/>
    <w:rsid w:val="008A011F"/>
    <w:rsid w:val="008A0AEF"/>
    <w:rsid w:val="008A1747"/>
    <w:rsid w:val="008C4C11"/>
    <w:rsid w:val="008D258F"/>
    <w:rsid w:val="008D25AC"/>
    <w:rsid w:val="008E0643"/>
    <w:rsid w:val="008E12F3"/>
    <w:rsid w:val="008F0CDC"/>
    <w:rsid w:val="008F12A4"/>
    <w:rsid w:val="008F3F40"/>
    <w:rsid w:val="008F69E4"/>
    <w:rsid w:val="00903292"/>
    <w:rsid w:val="009138AD"/>
    <w:rsid w:val="00924672"/>
    <w:rsid w:val="00935393"/>
    <w:rsid w:val="00935DF3"/>
    <w:rsid w:val="009401DD"/>
    <w:rsid w:val="00941631"/>
    <w:rsid w:val="00943E91"/>
    <w:rsid w:val="00946B66"/>
    <w:rsid w:val="009505CB"/>
    <w:rsid w:val="00950A94"/>
    <w:rsid w:val="009601A4"/>
    <w:rsid w:val="009713CD"/>
    <w:rsid w:val="00976B20"/>
    <w:rsid w:val="00984DD4"/>
    <w:rsid w:val="00986BF2"/>
    <w:rsid w:val="009973F2"/>
    <w:rsid w:val="009A0BC0"/>
    <w:rsid w:val="009C1BC7"/>
    <w:rsid w:val="009C449D"/>
    <w:rsid w:val="009D14D1"/>
    <w:rsid w:val="009D6B61"/>
    <w:rsid w:val="009E028E"/>
    <w:rsid w:val="009E403D"/>
    <w:rsid w:val="009F012E"/>
    <w:rsid w:val="009F1E80"/>
    <w:rsid w:val="009F64B5"/>
    <w:rsid w:val="009F7A03"/>
    <w:rsid w:val="00A02CAA"/>
    <w:rsid w:val="00A06A02"/>
    <w:rsid w:val="00A166C2"/>
    <w:rsid w:val="00A23C5C"/>
    <w:rsid w:val="00A24E99"/>
    <w:rsid w:val="00A254C5"/>
    <w:rsid w:val="00A30DD1"/>
    <w:rsid w:val="00A33B47"/>
    <w:rsid w:val="00A34560"/>
    <w:rsid w:val="00A36E12"/>
    <w:rsid w:val="00A46D9D"/>
    <w:rsid w:val="00A47B03"/>
    <w:rsid w:val="00A54932"/>
    <w:rsid w:val="00A54ECF"/>
    <w:rsid w:val="00A657C1"/>
    <w:rsid w:val="00A65959"/>
    <w:rsid w:val="00A70E69"/>
    <w:rsid w:val="00A730F4"/>
    <w:rsid w:val="00A73589"/>
    <w:rsid w:val="00A74DAC"/>
    <w:rsid w:val="00A77829"/>
    <w:rsid w:val="00A82710"/>
    <w:rsid w:val="00A8297E"/>
    <w:rsid w:val="00A90FA3"/>
    <w:rsid w:val="00AB33A8"/>
    <w:rsid w:val="00AC0FD5"/>
    <w:rsid w:val="00AC1144"/>
    <w:rsid w:val="00AC2FAB"/>
    <w:rsid w:val="00AC767C"/>
    <w:rsid w:val="00AD3FCB"/>
    <w:rsid w:val="00AD58CE"/>
    <w:rsid w:val="00AD6A21"/>
    <w:rsid w:val="00AF01F8"/>
    <w:rsid w:val="00AF579B"/>
    <w:rsid w:val="00B00D8D"/>
    <w:rsid w:val="00B1211C"/>
    <w:rsid w:val="00B13840"/>
    <w:rsid w:val="00B14762"/>
    <w:rsid w:val="00B15631"/>
    <w:rsid w:val="00B21232"/>
    <w:rsid w:val="00B25BA2"/>
    <w:rsid w:val="00B33E33"/>
    <w:rsid w:val="00B40DB6"/>
    <w:rsid w:val="00B419C9"/>
    <w:rsid w:val="00B47032"/>
    <w:rsid w:val="00B66526"/>
    <w:rsid w:val="00B76A10"/>
    <w:rsid w:val="00B77E0F"/>
    <w:rsid w:val="00B8771F"/>
    <w:rsid w:val="00B949CC"/>
    <w:rsid w:val="00BA019C"/>
    <w:rsid w:val="00BA6044"/>
    <w:rsid w:val="00BB7F1B"/>
    <w:rsid w:val="00BC0762"/>
    <w:rsid w:val="00BC0D0D"/>
    <w:rsid w:val="00BC18E9"/>
    <w:rsid w:val="00BC2654"/>
    <w:rsid w:val="00BC4EAD"/>
    <w:rsid w:val="00BC5F47"/>
    <w:rsid w:val="00BC72A8"/>
    <w:rsid w:val="00BC7A97"/>
    <w:rsid w:val="00BD6D60"/>
    <w:rsid w:val="00BE23DD"/>
    <w:rsid w:val="00BE64A1"/>
    <w:rsid w:val="00BE75C6"/>
    <w:rsid w:val="00BE75E8"/>
    <w:rsid w:val="00C2256F"/>
    <w:rsid w:val="00C27056"/>
    <w:rsid w:val="00C279E4"/>
    <w:rsid w:val="00C418D8"/>
    <w:rsid w:val="00C44E29"/>
    <w:rsid w:val="00C468D0"/>
    <w:rsid w:val="00C649AA"/>
    <w:rsid w:val="00C67312"/>
    <w:rsid w:val="00C77676"/>
    <w:rsid w:val="00C91423"/>
    <w:rsid w:val="00C97ADE"/>
    <w:rsid w:val="00CA38DC"/>
    <w:rsid w:val="00CA613C"/>
    <w:rsid w:val="00CB203E"/>
    <w:rsid w:val="00CC5C6B"/>
    <w:rsid w:val="00CC72B6"/>
    <w:rsid w:val="00CE0045"/>
    <w:rsid w:val="00CE074D"/>
    <w:rsid w:val="00CE09B2"/>
    <w:rsid w:val="00CE2DE6"/>
    <w:rsid w:val="00CF74CA"/>
    <w:rsid w:val="00D11CAC"/>
    <w:rsid w:val="00D14BE7"/>
    <w:rsid w:val="00D226C9"/>
    <w:rsid w:val="00D267AD"/>
    <w:rsid w:val="00D301EC"/>
    <w:rsid w:val="00D453C3"/>
    <w:rsid w:val="00D504C2"/>
    <w:rsid w:val="00D676CF"/>
    <w:rsid w:val="00D74FAF"/>
    <w:rsid w:val="00D756D9"/>
    <w:rsid w:val="00DA2DC6"/>
    <w:rsid w:val="00DB60C5"/>
    <w:rsid w:val="00DE1CE2"/>
    <w:rsid w:val="00DE3DB7"/>
    <w:rsid w:val="00DE4309"/>
    <w:rsid w:val="00DE46C3"/>
    <w:rsid w:val="00DE78C6"/>
    <w:rsid w:val="00DF066F"/>
    <w:rsid w:val="00DF3CA8"/>
    <w:rsid w:val="00E02836"/>
    <w:rsid w:val="00E0736C"/>
    <w:rsid w:val="00E13740"/>
    <w:rsid w:val="00E16F5B"/>
    <w:rsid w:val="00E203E0"/>
    <w:rsid w:val="00E26B8F"/>
    <w:rsid w:val="00E3095E"/>
    <w:rsid w:val="00E35C13"/>
    <w:rsid w:val="00E36683"/>
    <w:rsid w:val="00E36DEF"/>
    <w:rsid w:val="00E41E65"/>
    <w:rsid w:val="00E441A9"/>
    <w:rsid w:val="00E4457E"/>
    <w:rsid w:val="00E46E98"/>
    <w:rsid w:val="00E47A7F"/>
    <w:rsid w:val="00E51B1A"/>
    <w:rsid w:val="00E62AF3"/>
    <w:rsid w:val="00E67B34"/>
    <w:rsid w:val="00E928FC"/>
    <w:rsid w:val="00E93BDD"/>
    <w:rsid w:val="00E97FA5"/>
    <w:rsid w:val="00EA0798"/>
    <w:rsid w:val="00EA3BA8"/>
    <w:rsid w:val="00EA3C04"/>
    <w:rsid w:val="00EB4FF2"/>
    <w:rsid w:val="00EB64CD"/>
    <w:rsid w:val="00EC1C6C"/>
    <w:rsid w:val="00EC49C6"/>
    <w:rsid w:val="00ED4717"/>
    <w:rsid w:val="00EE63CD"/>
    <w:rsid w:val="00EF4A1A"/>
    <w:rsid w:val="00F011B7"/>
    <w:rsid w:val="00F01794"/>
    <w:rsid w:val="00F02DDA"/>
    <w:rsid w:val="00F03719"/>
    <w:rsid w:val="00F0700D"/>
    <w:rsid w:val="00F2511D"/>
    <w:rsid w:val="00F30B33"/>
    <w:rsid w:val="00F4578F"/>
    <w:rsid w:val="00F62609"/>
    <w:rsid w:val="00F63046"/>
    <w:rsid w:val="00F67AB1"/>
    <w:rsid w:val="00F70211"/>
    <w:rsid w:val="00F714EF"/>
    <w:rsid w:val="00F73CAF"/>
    <w:rsid w:val="00F86E40"/>
    <w:rsid w:val="00F94D57"/>
    <w:rsid w:val="00F9716D"/>
    <w:rsid w:val="00FA0BE5"/>
    <w:rsid w:val="00FA585C"/>
    <w:rsid w:val="00FA6C67"/>
    <w:rsid w:val="00FB17A2"/>
    <w:rsid w:val="00FB39B9"/>
    <w:rsid w:val="00FB612F"/>
    <w:rsid w:val="00FC33B3"/>
    <w:rsid w:val="00FC7DC8"/>
    <w:rsid w:val="00FD3541"/>
    <w:rsid w:val="00FD6391"/>
    <w:rsid w:val="00FE648A"/>
    <w:rsid w:val="00FF2A5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2368"/>
    <w:pPr>
      <w:tabs>
        <w:tab w:val="center" w:pos="4536"/>
        <w:tab w:val="right" w:pos="9072"/>
      </w:tabs>
      <w:spacing w:after="0" w:line="240" w:lineRule="auto"/>
    </w:pPr>
  </w:style>
  <w:style w:type="character" w:customStyle="1" w:styleId="En-tteCar">
    <w:name w:val="En-tête Car"/>
    <w:basedOn w:val="Policepardfaut"/>
    <w:link w:val="En-tte"/>
    <w:uiPriority w:val="99"/>
    <w:rsid w:val="000A2368"/>
  </w:style>
  <w:style w:type="paragraph" w:styleId="Pieddepage">
    <w:name w:val="footer"/>
    <w:basedOn w:val="Normal"/>
    <w:link w:val="PieddepageCar"/>
    <w:uiPriority w:val="99"/>
    <w:unhideWhenUsed/>
    <w:rsid w:val="000A23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2368"/>
  </w:style>
  <w:style w:type="paragraph" w:customStyle="1" w:styleId="D8518EA2FBAF40A8B02F7AE3ACA65F01">
    <w:name w:val="D8518EA2FBAF40A8B02F7AE3ACA65F01"/>
    <w:rsid w:val="000A2368"/>
    <w:rPr>
      <w:lang w:val="en-US"/>
    </w:rPr>
  </w:style>
  <w:style w:type="character" w:styleId="Lienhypertexte">
    <w:name w:val="Hyperlink"/>
    <w:basedOn w:val="Policepardfaut"/>
    <w:uiPriority w:val="99"/>
    <w:rsid w:val="000A2368"/>
    <w:rPr>
      <w:color w:val="0000FF"/>
      <w:u w:val="single"/>
    </w:rPr>
  </w:style>
  <w:style w:type="paragraph" w:styleId="Paragraphedeliste">
    <w:name w:val="List Paragraph"/>
    <w:basedOn w:val="Normal"/>
    <w:uiPriority w:val="34"/>
    <w:qFormat/>
    <w:rsid w:val="002E7E44"/>
    <w:pPr>
      <w:ind w:left="720"/>
      <w:contextualSpacing/>
    </w:pPr>
  </w:style>
  <w:style w:type="paragraph" w:styleId="Textedebulles">
    <w:name w:val="Balloon Text"/>
    <w:basedOn w:val="Normal"/>
    <w:link w:val="TextedebullesCar"/>
    <w:uiPriority w:val="99"/>
    <w:semiHidden/>
    <w:unhideWhenUsed/>
    <w:rsid w:val="00EE63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63CD"/>
    <w:rPr>
      <w:rFonts w:ascii="Tahoma" w:hAnsi="Tahoma" w:cs="Tahoma"/>
      <w:sz w:val="16"/>
      <w:szCs w:val="16"/>
    </w:rPr>
  </w:style>
  <w:style w:type="table" w:styleId="Grilledutableau">
    <w:name w:val="Table Grid"/>
    <w:basedOn w:val="TableauNormal"/>
    <w:uiPriority w:val="59"/>
    <w:rsid w:val="00A46D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2368"/>
    <w:pPr>
      <w:tabs>
        <w:tab w:val="center" w:pos="4536"/>
        <w:tab w:val="right" w:pos="9072"/>
      </w:tabs>
      <w:spacing w:after="0" w:line="240" w:lineRule="auto"/>
    </w:pPr>
  </w:style>
  <w:style w:type="character" w:customStyle="1" w:styleId="En-tteCar">
    <w:name w:val="En-tête Car"/>
    <w:basedOn w:val="Policepardfaut"/>
    <w:link w:val="En-tte"/>
    <w:uiPriority w:val="99"/>
    <w:rsid w:val="000A2368"/>
  </w:style>
  <w:style w:type="paragraph" w:styleId="Pieddepage">
    <w:name w:val="footer"/>
    <w:basedOn w:val="Normal"/>
    <w:link w:val="PieddepageCar"/>
    <w:uiPriority w:val="99"/>
    <w:unhideWhenUsed/>
    <w:rsid w:val="000A23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2368"/>
  </w:style>
  <w:style w:type="paragraph" w:customStyle="1" w:styleId="D8518EA2FBAF40A8B02F7AE3ACA65F01">
    <w:name w:val="D8518EA2FBAF40A8B02F7AE3ACA65F01"/>
    <w:rsid w:val="000A2368"/>
    <w:rPr>
      <w:lang w:val="en-US"/>
    </w:rPr>
  </w:style>
  <w:style w:type="character" w:styleId="Lienhypertexte">
    <w:name w:val="Hyperlink"/>
    <w:basedOn w:val="Policepardfaut"/>
    <w:uiPriority w:val="99"/>
    <w:rsid w:val="000A2368"/>
    <w:rPr>
      <w:color w:val="0000FF"/>
      <w:u w:val="single"/>
    </w:rPr>
  </w:style>
  <w:style w:type="paragraph" w:styleId="Paragraphedeliste">
    <w:name w:val="List Paragraph"/>
    <w:basedOn w:val="Normal"/>
    <w:uiPriority w:val="34"/>
    <w:qFormat/>
    <w:rsid w:val="002E7E44"/>
    <w:pPr>
      <w:ind w:left="720"/>
      <w:contextualSpacing/>
    </w:pPr>
  </w:style>
  <w:style w:type="paragraph" w:styleId="Textedebulles">
    <w:name w:val="Balloon Text"/>
    <w:basedOn w:val="Normal"/>
    <w:link w:val="TextedebullesCar"/>
    <w:uiPriority w:val="99"/>
    <w:semiHidden/>
    <w:unhideWhenUsed/>
    <w:rsid w:val="00EE63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63CD"/>
    <w:rPr>
      <w:rFonts w:ascii="Tahoma" w:hAnsi="Tahoma" w:cs="Tahoma"/>
      <w:sz w:val="16"/>
      <w:szCs w:val="16"/>
    </w:rPr>
  </w:style>
  <w:style w:type="table" w:styleId="Grilledutableau">
    <w:name w:val="Table Grid"/>
    <w:basedOn w:val="TableauNormal"/>
    <w:uiPriority w:val="59"/>
    <w:rsid w:val="00A46D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593F2-0C6F-4632-92A3-7860EAD86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596</Words>
  <Characters>3281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2019-09-15T10:08:00Z</cp:lastPrinted>
  <dcterms:created xsi:type="dcterms:W3CDTF">2019-09-17T14:41:00Z</dcterms:created>
  <dcterms:modified xsi:type="dcterms:W3CDTF">2019-09-19T10:37:00Z</dcterms:modified>
</cp:coreProperties>
</file>