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0" w:rsidRPr="00F97F09" w:rsidRDefault="00E8567D" w:rsidP="005855C7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F97F09">
        <w:rPr>
          <w:rFonts w:asciiTheme="majorHAnsi" w:hAnsiTheme="majorHAnsi" w:cstheme="majorBidi"/>
          <w:b/>
          <w:bCs/>
        </w:rPr>
        <w:t xml:space="preserve"> </w:t>
      </w:r>
      <w:r w:rsidR="00D45E0C">
        <w:rPr>
          <w:noProof/>
          <w:lang w:eastAsia="fr-FR"/>
        </w:rPr>
        <w:drawing>
          <wp:inline distT="0" distB="0" distL="0" distR="0" wp14:anchorId="2A96E6DF" wp14:editId="4931FFD4">
            <wp:extent cx="1438275" cy="685800"/>
            <wp:effectExtent l="0" t="0" r="9525" b="0"/>
            <wp:docPr id="817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37760" w:rsidRPr="00AC57BD" w:rsidRDefault="00FA5F93" w:rsidP="00AC57BD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 xml:space="preserve">ALERIE TELECOM </w:t>
      </w:r>
      <w:r w:rsidR="007270FE" w:rsidRPr="00F97F09">
        <w:rPr>
          <w:rFonts w:asciiTheme="majorBidi" w:hAnsiTheme="majorBidi" w:cstheme="majorBidi"/>
          <w:b/>
          <w:bCs/>
        </w:rPr>
        <w:t xml:space="preserve">- </w:t>
      </w:r>
      <w:r w:rsidRPr="00F97F09">
        <w:rPr>
          <w:rFonts w:asciiTheme="majorBidi" w:hAnsiTheme="majorBidi" w:cstheme="majorBidi"/>
          <w:b/>
          <w:bCs/>
        </w:rPr>
        <w:t>SPA</w:t>
      </w:r>
    </w:p>
    <w:p w:rsidR="00FA5F93" w:rsidRPr="00F97F09" w:rsidRDefault="00FA5F93" w:rsidP="00681406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>DIRECTION OPERATIONNELLE D</w:t>
      </w:r>
      <w:r w:rsidR="001E176E" w:rsidRPr="00F97F09">
        <w:rPr>
          <w:rFonts w:asciiTheme="majorBidi" w:hAnsiTheme="majorBidi" w:cstheme="majorBidi"/>
          <w:b/>
          <w:bCs/>
        </w:rPr>
        <w:t>’</w:t>
      </w:r>
      <w:r w:rsidRPr="00F97F09">
        <w:rPr>
          <w:rFonts w:asciiTheme="majorBidi" w:hAnsiTheme="majorBidi" w:cstheme="majorBidi"/>
          <w:b/>
          <w:bCs/>
        </w:rPr>
        <w:t>E</w:t>
      </w:r>
      <w:r w:rsidR="00190EF9" w:rsidRPr="00F97F09">
        <w:rPr>
          <w:rFonts w:asciiTheme="majorBidi" w:hAnsiTheme="majorBidi" w:cstheme="majorBidi"/>
          <w:b/>
          <w:bCs/>
        </w:rPr>
        <w:t>L BAYADH</w:t>
      </w:r>
    </w:p>
    <w:p w:rsidR="00FA5F93" w:rsidRPr="00F97F09" w:rsidRDefault="00FA5F93" w:rsidP="0030214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>AVIS D</w:t>
      </w:r>
      <w:r w:rsidR="00293DFF" w:rsidRPr="00F97F09">
        <w:rPr>
          <w:rFonts w:asciiTheme="majorBidi" w:hAnsiTheme="majorBidi" w:cstheme="majorBidi"/>
          <w:b/>
          <w:bCs/>
        </w:rPr>
        <w:t>’APPEL D</w:t>
      </w:r>
      <w:r w:rsidR="00B36838" w:rsidRPr="00F97F09">
        <w:rPr>
          <w:rFonts w:asciiTheme="majorBidi" w:hAnsiTheme="majorBidi" w:cstheme="majorBidi"/>
          <w:b/>
          <w:bCs/>
        </w:rPr>
        <w:t>’</w:t>
      </w:r>
      <w:r w:rsidR="00293DFF" w:rsidRPr="00F97F09">
        <w:rPr>
          <w:rFonts w:asciiTheme="majorBidi" w:hAnsiTheme="majorBidi" w:cstheme="majorBidi"/>
          <w:b/>
          <w:bCs/>
        </w:rPr>
        <w:t>OFFRE</w:t>
      </w:r>
      <w:r w:rsidR="00425EE3" w:rsidRPr="00F97F09">
        <w:rPr>
          <w:rFonts w:asciiTheme="majorBidi" w:hAnsiTheme="majorBidi" w:cstheme="majorBidi"/>
          <w:b/>
          <w:bCs/>
        </w:rPr>
        <w:t>S</w:t>
      </w:r>
      <w:r w:rsidR="00293DFF" w:rsidRPr="00F97F09">
        <w:rPr>
          <w:rFonts w:asciiTheme="majorBidi" w:hAnsiTheme="majorBidi" w:cstheme="majorBidi"/>
          <w:b/>
          <w:bCs/>
        </w:rPr>
        <w:t xml:space="preserve"> NATIONAL</w:t>
      </w:r>
      <w:r w:rsidR="00105DB4" w:rsidRPr="00F97F09">
        <w:rPr>
          <w:rFonts w:asciiTheme="majorBidi" w:hAnsiTheme="majorBidi" w:cstheme="majorBidi"/>
          <w:b/>
          <w:bCs/>
        </w:rPr>
        <w:t xml:space="preserve"> OUVERT AVEC EXIGENCE </w:t>
      </w:r>
      <w:r w:rsidR="00841E6C" w:rsidRPr="00F97F09">
        <w:rPr>
          <w:rFonts w:asciiTheme="majorBidi" w:hAnsiTheme="majorBidi" w:cstheme="majorBidi"/>
          <w:b/>
          <w:bCs/>
        </w:rPr>
        <w:t xml:space="preserve">DE CAPACITES MINIMALES </w:t>
      </w:r>
      <w:r w:rsidRPr="00F97F09">
        <w:rPr>
          <w:rFonts w:asciiTheme="majorBidi" w:hAnsiTheme="majorBidi" w:cstheme="majorBidi"/>
          <w:b/>
          <w:bCs/>
        </w:rPr>
        <w:t>№</w:t>
      </w:r>
      <w:r w:rsidR="001E176E" w:rsidRPr="00F97F09">
        <w:rPr>
          <w:rFonts w:asciiTheme="majorBidi" w:hAnsiTheme="majorBidi" w:cstheme="majorBidi"/>
          <w:b/>
          <w:bCs/>
        </w:rPr>
        <w:t xml:space="preserve"> </w:t>
      </w:r>
      <w:r w:rsidR="007E7A79" w:rsidRPr="00F97F09">
        <w:rPr>
          <w:rFonts w:asciiTheme="majorBidi" w:hAnsiTheme="majorBidi" w:cstheme="majorBidi"/>
          <w:b/>
          <w:bCs/>
        </w:rPr>
        <w:t>0</w:t>
      </w:r>
      <w:r w:rsidR="00DA7B97" w:rsidRPr="00F97F09">
        <w:rPr>
          <w:rFonts w:asciiTheme="majorBidi" w:hAnsiTheme="majorBidi" w:cstheme="majorBidi"/>
          <w:b/>
          <w:bCs/>
        </w:rPr>
        <w:t>5</w:t>
      </w:r>
      <w:r w:rsidR="007E7A79" w:rsidRPr="00F97F09">
        <w:rPr>
          <w:rFonts w:asciiTheme="majorBidi" w:hAnsiTheme="majorBidi" w:cstheme="majorBidi"/>
          <w:b/>
          <w:bCs/>
        </w:rPr>
        <w:t>/201</w:t>
      </w:r>
      <w:r w:rsidR="00E37FF4" w:rsidRPr="00F97F09">
        <w:rPr>
          <w:rFonts w:asciiTheme="majorBidi" w:hAnsiTheme="majorBidi" w:cstheme="majorBidi"/>
          <w:b/>
          <w:bCs/>
        </w:rPr>
        <w:t>9</w:t>
      </w:r>
    </w:p>
    <w:p w:rsidR="00B26DB8" w:rsidRPr="00F97F09" w:rsidRDefault="005855C7" w:rsidP="00860A3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>Numéro d’</w:t>
      </w:r>
      <w:r w:rsidR="00E73AE6" w:rsidRPr="00F97F09">
        <w:rPr>
          <w:rFonts w:asciiTheme="majorBidi" w:hAnsiTheme="majorBidi" w:cstheme="majorBidi"/>
          <w:b/>
          <w:bCs/>
        </w:rPr>
        <w:t>Identification F</w:t>
      </w:r>
      <w:r w:rsidRPr="00F97F09">
        <w:rPr>
          <w:rFonts w:asciiTheme="majorBidi" w:hAnsiTheme="majorBidi" w:cstheme="majorBidi"/>
          <w:b/>
          <w:bCs/>
        </w:rPr>
        <w:t>iscale</w:t>
      </w:r>
      <w:r w:rsidR="00E73AE6" w:rsidRPr="00F97F09">
        <w:rPr>
          <w:rFonts w:asciiTheme="majorBidi" w:hAnsiTheme="majorBidi" w:cstheme="majorBidi"/>
          <w:b/>
          <w:bCs/>
        </w:rPr>
        <w:t xml:space="preserve"> (NIF)</w:t>
      </w:r>
      <w:r w:rsidR="00081B00" w:rsidRPr="00F97F09">
        <w:rPr>
          <w:rFonts w:asciiTheme="majorBidi" w:hAnsiTheme="majorBidi" w:cstheme="majorBidi"/>
          <w:b/>
          <w:bCs/>
        </w:rPr>
        <w:t> :000216299033049</w:t>
      </w:r>
    </w:p>
    <w:p w:rsidR="007270FE" w:rsidRPr="00F97F09" w:rsidRDefault="007270FE" w:rsidP="00B67E04">
      <w:pPr>
        <w:spacing w:after="0" w:line="240" w:lineRule="auto"/>
        <w:jc w:val="both"/>
        <w:rPr>
          <w:rFonts w:asciiTheme="majorBidi" w:hAnsiTheme="majorBidi" w:cstheme="majorBidi"/>
          <w:rtl/>
        </w:rPr>
      </w:pPr>
    </w:p>
    <w:p w:rsidR="005E54B1" w:rsidRPr="00F97F09" w:rsidRDefault="009D0EEB" w:rsidP="00841E6C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F97F09">
        <w:rPr>
          <w:rFonts w:asciiTheme="majorBidi" w:hAnsiTheme="majorBidi" w:cstheme="majorBidi"/>
        </w:rPr>
        <w:t xml:space="preserve">La Direction Opérationnelle </w:t>
      </w:r>
      <w:r w:rsidR="00190EF9" w:rsidRPr="00F97F09">
        <w:rPr>
          <w:rFonts w:asciiTheme="majorBidi" w:hAnsiTheme="majorBidi" w:cstheme="majorBidi"/>
        </w:rPr>
        <w:t>d</w:t>
      </w:r>
      <w:r w:rsidR="00745CB0" w:rsidRPr="00F97F09">
        <w:rPr>
          <w:rFonts w:asciiTheme="majorBidi" w:hAnsiTheme="majorBidi" w:cstheme="majorBidi"/>
        </w:rPr>
        <w:t>’</w:t>
      </w:r>
      <w:r w:rsidR="00860A37" w:rsidRPr="00F97F09">
        <w:rPr>
          <w:rFonts w:asciiTheme="majorBidi" w:hAnsiTheme="majorBidi" w:cstheme="majorBidi"/>
        </w:rPr>
        <w:t xml:space="preserve">El Bayadh </w:t>
      </w:r>
      <w:r w:rsidRPr="00F97F09">
        <w:rPr>
          <w:rFonts w:asciiTheme="majorBidi" w:hAnsiTheme="majorBidi" w:cstheme="majorBidi"/>
        </w:rPr>
        <w:t>la</w:t>
      </w:r>
      <w:r w:rsidR="00903344" w:rsidRPr="00F97F09">
        <w:rPr>
          <w:rFonts w:asciiTheme="majorBidi" w:hAnsiTheme="majorBidi" w:cstheme="majorBidi"/>
        </w:rPr>
        <w:t xml:space="preserve">nce un avis d’appel </w:t>
      </w:r>
      <w:r w:rsidR="00EF75FC" w:rsidRPr="00F97F09">
        <w:rPr>
          <w:rFonts w:asciiTheme="majorBidi" w:hAnsiTheme="majorBidi" w:cstheme="majorBidi"/>
        </w:rPr>
        <w:t>d’offre</w:t>
      </w:r>
      <w:r w:rsidR="00B26DB8" w:rsidRPr="00F97F09">
        <w:rPr>
          <w:rFonts w:asciiTheme="majorBidi" w:hAnsiTheme="majorBidi" w:cstheme="majorBidi"/>
        </w:rPr>
        <w:t>s</w:t>
      </w:r>
      <w:r w:rsidR="00E65A2D" w:rsidRPr="00F97F09">
        <w:rPr>
          <w:rFonts w:asciiTheme="majorBidi" w:hAnsiTheme="majorBidi" w:cstheme="majorBidi"/>
        </w:rPr>
        <w:t xml:space="preserve"> national</w:t>
      </w:r>
      <w:r w:rsidR="007B2BCB" w:rsidRPr="00F97F09">
        <w:rPr>
          <w:rFonts w:asciiTheme="majorBidi" w:hAnsiTheme="majorBidi" w:cstheme="majorBidi"/>
        </w:rPr>
        <w:t xml:space="preserve"> </w:t>
      </w:r>
      <w:r w:rsidR="00B67E04" w:rsidRPr="00F97F09">
        <w:rPr>
          <w:rFonts w:asciiTheme="majorBidi" w:hAnsiTheme="majorBidi" w:cstheme="majorBidi"/>
        </w:rPr>
        <w:t xml:space="preserve">ouvert avec exigence </w:t>
      </w:r>
      <w:r w:rsidR="00841E6C" w:rsidRPr="00F97F09">
        <w:rPr>
          <w:rFonts w:asciiTheme="majorBidi" w:hAnsiTheme="majorBidi" w:cstheme="majorBidi"/>
        </w:rPr>
        <w:t xml:space="preserve">de capacités minimales </w:t>
      </w:r>
      <w:r w:rsidR="00B67E04" w:rsidRPr="00F97F09">
        <w:rPr>
          <w:rFonts w:asciiTheme="majorBidi" w:hAnsiTheme="majorBidi" w:cstheme="majorBidi"/>
          <w:b/>
          <w:bCs/>
        </w:rPr>
        <w:t>№05/2019 ouvert pour la concurrence pour :</w:t>
      </w:r>
    </w:p>
    <w:p w:rsidR="007270FE" w:rsidRPr="00F97F09" w:rsidRDefault="007270FE" w:rsidP="00B67E04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49732F" w:rsidRPr="00F97F09" w:rsidRDefault="005E54B1" w:rsidP="007D0B57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F97F09">
        <w:rPr>
          <w:rFonts w:asciiTheme="majorBidi" w:hAnsiTheme="majorBidi" w:cstheme="majorBidi"/>
          <w:b/>
          <w:bCs/>
        </w:rPr>
        <w:t>LA REA</w:t>
      </w:r>
      <w:r w:rsidR="00497ADA" w:rsidRPr="00F97F09">
        <w:rPr>
          <w:rFonts w:asciiTheme="majorBidi" w:hAnsiTheme="majorBidi" w:cstheme="majorBidi"/>
          <w:b/>
          <w:bCs/>
        </w:rPr>
        <w:t xml:space="preserve">LISATION D’INFRASTRUCTURES D’ACCUEIL </w:t>
      </w:r>
      <w:r w:rsidR="00C0356D" w:rsidRPr="00F97F09">
        <w:rPr>
          <w:rFonts w:asciiTheme="majorBidi" w:hAnsiTheme="majorBidi" w:cstheme="majorBidi"/>
          <w:b/>
          <w:bCs/>
        </w:rPr>
        <w:t>POSE ET RACCORDEMENT DES CABLES A FIBRE</w:t>
      </w:r>
      <w:r w:rsidR="00E87B20" w:rsidRPr="00F97F09">
        <w:rPr>
          <w:rFonts w:asciiTheme="majorBidi" w:hAnsiTheme="majorBidi" w:cstheme="majorBidi"/>
          <w:b/>
          <w:bCs/>
        </w:rPr>
        <w:t>S</w:t>
      </w:r>
      <w:r w:rsidR="00C0356D" w:rsidRPr="00F97F09">
        <w:rPr>
          <w:rFonts w:asciiTheme="majorBidi" w:hAnsiTheme="majorBidi" w:cstheme="majorBidi"/>
          <w:b/>
          <w:bCs/>
        </w:rPr>
        <w:t xml:space="preserve"> OPTIQUES</w:t>
      </w:r>
      <w:r w:rsidR="00AC53C1" w:rsidRPr="00F97F09">
        <w:rPr>
          <w:rFonts w:asciiTheme="majorBidi" w:hAnsiTheme="majorBidi" w:cstheme="majorBidi"/>
          <w:b/>
          <w:bCs/>
        </w:rPr>
        <w:t xml:space="preserve"> </w:t>
      </w:r>
      <w:r w:rsidR="001D5986" w:rsidRPr="00F97F09">
        <w:rPr>
          <w:rFonts w:asciiTheme="majorBidi" w:hAnsiTheme="majorBidi" w:cstheme="majorBidi"/>
          <w:b/>
          <w:bCs/>
        </w:rPr>
        <w:t>A</w:t>
      </w:r>
      <w:r w:rsidRPr="00F97F09">
        <w:rPr>
          <w:rFonts w:asciiTheme="majorBidi" w:hAnsiTheme="majorBidi" w:cstheme="majorBidi"/>
          <w:b/>
          <w:bCs/>
        </w:rPr>
        <w:t>:</w:t>
      </w:r>
    </w:p>
    <w:p w:rsidR="007270FE" w:rsidRPr="00F97F09" w:rsidRDefault="007270FE" w:rsidP="0005416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7E7A79" w:rsidRPr="00F97F09" w:rsidRDefault="005E54B1" w:rsidP="00B67E04">
      <w:pPr>
        <w:pStyle w:val="Sansinterligne"/>
        <w:rPr>
          <w:rFonts w:asciiTheme="majorBidi" w:hAnsiTheme="majorBidi" w:cstheme="majorBidi"/>
          <w:b/>
          <w:bCs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>LOT</w:t>
      </w:r>
      <w:r w:rsidR="00FA4FB0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</w:t>
      </w:r>
      <w:r w:rsidR="00E3612C" w:rsidRPr="00F97F09">
        <w:rPr>
          <w:rFonts w:asciiTheme="majorBidi" w:eastAsiaTheme="minorEastAsia" w:hAnsiTheme="majorBidi" w:cstheme="majorBidi"/>
          <w:b/>
          <w:bCs/>
          <w:lang w:val="en-US"/>
        </w:rPr>
        <w:t>N1</w:t>
      </w:r>
      <w:r w:rsidR="00E70DEB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: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Bougtob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-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Mosbah</w:t>
      </w:r>
      <w:proofErr w:type="spellEnd"/>
    </w:p>
    <w:p w:rsidR="00C0356D" w:rsidRPr="00F97F09" w:rsidRDefault="00681406" w:rsidP="00B67E04">
      <w:pPr>
        <w:pStyle w:val="Sansinterligne"/>
        <w:rPr>
          <w:rFonts w:asciiTheme="majorBidi" w:hAnsiTheme="majorBidi" w:cstheme="majorBidi"/>
          <w:b/>
          <w:bCs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>LO</w:t>
      </w:r>
      <w:r w:rsidR="00E3612C" w:rsidRPr="00F97F09">
        <w:rPr>
          <w:rFonts w:asciiTheme="majorBidi" w:eastAsiaTheme="minorEastAsia" w:hAnsiTheme="majorBidi" w:cstheme="majorBidi"/>
          <w:b/>
          <w:bCs/>
          <w:lang w:val="en-US"/>
        </w:rPr>
        <w:t>T N2</w:t>
      </w:r>
      <w:r w:rsidR="00E70DEB" w:rsidRPr="00F97F09">
        <w:rPr>
          <w:rFonts w:asciiTheme="majorBidi" w:eastAsiaTheme="minorEastAsia" w:hAnsiTheme="majorBidi" w:cstheme="majorBidi"/>
          <w:b/>
          <w:bCs/>
          <w:lang w:val="en-US"/>
        </w:rPr>
        <w:t>:</w:t>
      </w:r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Rogassa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- Kef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Lahmar</w:t>
      </w:r>
      <w:proofErr w:type="spellEnd"/>
      <w:r w:rsidR="00E70DEB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</w:t>
      </w:r>
    </w:p>
    <w:p w:rsidR="00425D57" w:rsidRPr="00F97F09" w:rsidRDefault="00E3612C" w:rsidP="00B67E04">
      <w:pPr>
        <w:pStyle w:val="Sansinterligne"/>
        <w:rPr>
          <w:rFonts w:asciiTheme="majorBidi" w:hAnsiTheme="majorBidi" w:cstheme="majorBidi"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>LOT N</w:t>
      </w:r>
      <w:r w:rsidR="00A26534" w:rsidRPr="00F97F09">
        <w:rPr>
          <w:rFonts w:asciiTheme="majorBidi" w:eastAsiaTheme="minorEastAsia" w:hAnsiTheme="majorBidi" w:cstheme="majorBidi"/>
          <w:b/>
          <w:bCs/>
          <w:lang w:val="en-US"/>
        </w:rPr>
        <w:t>3</w:t>
      </w:r>
      <w:r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: </w:t>
      </w:r>
      <w:r w:rsidR="00EC2337" w:rsidRPr="00F97F0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DA1CF8" w:rsidRPr="00F97F09">
        <w:rPr>
          <w:rFonts w:asciiTheme="majorBidi" w:hAnsiTheme="majorBidi" w:cstheme="majorBidi"/>
          <w:b/>
          <w:bCs/>
          <w:lang w:val="en-US"/>
        </w:rPr>
        <w:t>Caaba</w:t>
      </w:r>
      <w:proofErr w:type="spellEnd"/>
      <w:r w:rsidR="00DA1CF8" w:rsidRPr="00F97F09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DA1CF8" w:rsidRPr="00F97F09">
        <w:rPr>
          <w:rFonts w:asciiTheme="majorBidi" w:hAnsiTheme="majorBidi" w:cstheme="majorBidi"/>
          <w:b/>
          <w:bCs/>
          <w:lang w:val="en-US"/>
        </w:rPr>
        <w:t>Lbaydha</w:t>
      </w:r>
      <w:proofErr w:type="spellEnd"/>
      <w:r w:rsidR="00DA1CF8" w:rsidRPr="00F97F09">
        <w:rPr>
          <w:rFonts w:asciiTheme="majorBidi" w:hAnsiTheme="majorBidi" w:cstheme="majorBidi"/>
          <w:b/>
          <w:bCs/>
          <w:lang w:val="en-US"/>
        </w:rPr>
        <w:t xml:space="preserve"> - </w:t>
      </w:r>
      <w:proofErr w:type="spellStart"/>
      <w:r w:rsidR="00DA1CF8" w:rsidRPr="00F97F09">
        <w:rPr>
          <w:rFonts w:asciiTheme="majorBidi" w:hAnsiTheme="majorBidi" w:cstheme="majorBidi"/>
          <w:b/>
          <w:bCs/>
          <w:lang w:val="en-US"/>
        </w:rPr>
        <w:t>Stitten</w:t>
      </w:r>
      <w:proofErr w:type="spellEnd"/>
      <w:r w:rsidR="00EC2337" w:rsidRPr="00F97F09">
        <w:rPr>
          <w:rFonts w:asciiTheme="majorBidi" w:hAnsiTheme="majorBidi" w:cstheme="majorBidi"/>
          <w:lang w:val="en-US"/>
        </w:rPr>
        <w:t xml:space="preserve">            </w:t>
      </w:r>
    </w:p>
    <w:p w:rsidR="00054160" w:rsidRPr="00F97F09" w:rsidRDefault="00054160" w:rsidP="00B67E04">
      <w:pPr>
        <w:pStyle w:val="Sansinterligne"/>
        <w:rPr>
          <w:rFonts w:asciiTheme="majorBidi" w:hAnsiTheme="majorBidi" w:cstheme="majorBidi"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LOT N4: </w:t>
      </w:r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RN - 6A -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Tousssmouline</w:t>
      </w:r>
      <w:proofErr w:type="spellEnd"/>
    </w:p>
    <w:p w:rsidR="00054160" w:rsidRPr="00F97F09" w:rsidRDefault="00E43506" w:rsidP="00B67E04">
      <w:pPr>
        <w:pStyle w:val="Sansinterligne"/>
        <w:rPr>
          <w:rFonts w:asciiTheme="majorBidi" w:eastAsiaTheme="minorEastAsia" w:hAnsiTheme="majorBidi" w:cstheme="majorBidi"/>
          <w:b/>
          <w:bCs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>LOT N</w:t>
      </w:r>
      <w:r w:rsidR="00054160" w:rsidRPr="00F97F09">
        <w:rPr>
          <w:rFonts w:asciiTheme="majorBidi" w:eastAsiaTheme="minorEastAsia" w:hAnsiTheme="majorBidi" w:cstheme="majorBidi"/>
          <w:b/>
          <w:bCs/>
          <w:lang w:val="en-US"/>
        </w:rPr>
        <w:t>5</w:t>
      </w:r>
      <w:r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: </w:t>
      </w:r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RSS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Mhara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-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Deghima</w:t>
      </w:r>
      <w:proofErr w:type="spellEnd"/>
    </w:p>
    <w:p w:rsidR="00B67E04" w:rsidRPr="00F97F09" w:rsidRDefault="00B67E04" w:rsidP="00B67E04">
      <w:pPr>
        <w:pStyle w:val="Sansinterligne"/>
        <w:rPr>
          <w:rFonts w:asciiTheme="majorBidi" w:eastAsiaTheme="minorEastAsia" w:hAnsiTheme="majorBidi" w:cstheme="majorBidi"/>
          <w:b/>
          <w:bCs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>LOT N6:</w:t>
      </w:r>
      <w:r w:rsidR="0056523D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</w:t>
      </w:r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RSS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Sidi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Tifour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- Dir El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Hessienne</w:t>
      </w:r>
      <w:proofErr w:type="spellEnd"/>
    </w:p>
    <w:p w:rsidR="00B67E04" w:rsidRPr="00F97F09" w:rsidRDefault="00B67E04" w:rsidP="00B67E04">
      <w:pPr>
        <w:pStyle w:val="Sansinterligne"/>
        <w:rPr>
          <w:rFonts w:asciiTheme="majorBidi" w:eastAsiaTheme="minorEastAsia" w:hAnsiTheme="majorBidi" w:cstheme="majorBidi"/>
          <w:b/>
          <w:bCs/>
          <w:lang w:val="en-US"/>
        </w:rPr>
      </w:pPr>
      <w:r w:rsidRPr="00F97F09">
        <w:rPr>
          <w:rFonts w:asciiTheme="majorBidi" w:eastAsiaTheme="minorEastAsia" w:hAnsiTheme="majorBidi" w:cstheme="majorBidi"/>
          <w:b/>
          <w:bCs/>
          <w:lang w:val="en-US"/>
        </w:rPr>
        <w:t>LOT N7:</w:t>
      </w:r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RSS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Ouedienne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-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>Sisi</w:t>
      </w:r>
      <w:proofErr w:type="spellEnd"/>
      <w:r w:rsidR="00DA1CF8" w:rsidRPr="00F97F09">
        <w:rPr>
          <w:rFonts w:asciiTheme="majorBidi" w:eastAsiaTheme="minorEastAsia" w:hAnsiTheme="majorBidi" w:cstheme="majorBidi"/>
          <w:b/>
          <w:bCs/>
          <w:lang w:val="en-US"/>
        </w:rPr>
        <w:t xml:space="preserve"> Amar</w:t>
      </w:r>
    </w:p>
    <w:p w:rsidR="00B67E04" w:rsidRPr="00F97F09" w:rsidRDefault="00B67E04" w:rsidP="00B67E04">
      <w:pPr>
        <w:pStyle w:val="Sansinterligne"/>
        <w:rPr>
          <w:rFonts w:asciiTheme="majorBidi" w:hAnsiTheme="majorBidi" w:cstheme="majorBidi"/>
        </w:rPr>
      </w:pPr>
      <w:r w:rsidRPr="00F97F09">
        <w:rPr>
          <w:rFonts w:asciiTheme="majorBidi" w:eastAsiaTheme="minorEastAsia" w:hAnsiTheme="majorBidi" w:cstheme="majorBidi"/>
          <w:b/>
          <w:bCs/>
        </w:rPr>
        <w:t>LOT N 8:</w:t>
      </w:r>
      <w:r w:rsidR="0056523D" w:rsidRPr="00F97F09">
        <w:rPr>
          <w:rFonts w:asciiTheme="majorBidi" w:eastAsiaTheme="minorEastAsia" w:hAnsiTheme="majorBidi" w:cstheme="majorBidi"/>
          <w:b/>
          <w:bCs/>
        </w:rPr>
        <w:t xml:space="preserve"> </w:t>
      </w:r>
      <w:r w:rsidR="00DA1CF8" w:rsidRPr="00F97F09">
        <w:rPr>
          <w:rFonts w:asciiTheme="majorBidi" w:eastAsiaTheme="minorEastAsia" w:hAnsiTheme="majorBidi" w:cstheme="majorBidi"/>
          <w:b/>
          <w:bCs/>
        </w:rPr>
        <w:t xml:space="preserve">Recette Principal El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</w:rPr>
        <w:t>Rayadh</w:t>
      </w:r>
      <w:proofErr w:type="spellEnd"/>
      <w:r w:rsidR="0056523D" w:rsidRPr="00F97F09">
        <w:rPr>
          <w:rFonts w:asciiTheme="majorBidi" w:eastAsiaTheme="minorEastAsia" w:hAnsiTheme="majorBidi" w:cstheme="majorBidi"/>
          <w:b/>
          <w:bCs/>
        </w:rPr>
        <w:t xml:space="preserve"> </w:t>
      </w:r>
      <w:r w:rsidR="00DA1CF8" w:rsidRPr="00F97F09">
        <w:rPr>
          <w:rFonts w:asciiTheme="majorBidi" w:eastAsiaTheme="minorEastAsia" w:hAnsiTheme="majorBidi" w:cstheme="majorBidi"/>
          <w:b/>
          <w:bCs/>
        </w:rPr>
        <w:t xml:space="preserve">vers </w:t>
      </w:r>
      <w:proofErr w:type="spellStart"/>
      <w:r w:rsidR="00DA1CF8" w:rsidRPr="00F97F09">
        <w:rPr>
          <w:rFonts w:asciiTheme="majorBidi" w:eastAsiaTheme="minorEastAsia" w:hAnsiTheme="majorBidi" w:cstheme="majorBidi"/>
          <w:b/>
          <w:bCs/>
        </w:rPr>
        <w:t>Boudergua</w:t>
      </w:r>
      <w:proofErr w:type="spellEnd"/>
    </w:p>
    <w:p w:rsidR="00425D57" w:rsidRPr="00F97F09" w:rsidRDefault="00425D57" w:rsidP="004E44F3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</w:rPr>
      </w:pPr>
    </w:p>
    <w:p w:rsidR="00B638ED" w:rsidRPr="00F97F09" w:rsidRDefault="0013725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La participation au </w:t>
      </w:r>
      <w:r w:rsidR="00A5405D" w:rsidRPr="00F97F09">
        <w:rPr>
          <w:rFonts w:asciiTheme="majorBidi" w:eastAsiaTheme="minorEastAsia" w:hAnsiTheme="majorBidi" w:cstheme="majorBidi"/>
        </w:rPr>
        <w:t>présent</w:t>
      </w:r>
      <w:r w:rsidRPr="00F97F09">
        <w:rPr>
          <w:rFonts w:asciiTheme="majorBidi" w:eastAsiaTheme="minorEastAsia" w:hAnsiTheme="majorBidi" w:cstheme="majorBidi"/>
        </w:rPr>
        <w:t xml:space="preserve"> appel </w:t>
      </w:r>
      <w:r w:rsidR="00E20DE7" w:rsidRPr="00F97F09">
        <w:rPr>
          <w:rFonts w:asciiTheme="majorBidi" w:eastAsiaTheme="minorEastAsia" w:hAnsiTheme="majorBidi" w:cstheme="majorBidi"/>
        </w:rPr>
        <w:t>d</w:t>
      </w:r>
      <w:r w:rsidR="00E20DE7" w:rsidRPr="00F97F09">
        <w:rPr>
          <w:rFonts w:asciiTheme="majorBidi" w:hAnsiTheme="majorBidi" w:cstheme="majorBidi"/>
        </w:rPr>
        <w:t>’</w:t>
      </w:r>
      <w:r w:rsidR="00E20DE7" w:rsidRPr="00F97F09">
        <w:rPr>
          <w:rFonts w:asciiTheme="majorBidi" w:eastAsiaTheme="minorEastAsia" w:hAnsiTheme="majorBidi" w:cstheme="majorBidi"/>
        </w:rPr>
        <w:t xml:space="preserve">offres </w:t>
      </w:r>
      <w:r w:rsidRPr="00F97F09">
        <w:rPr>
          <w:rFonts w:asciiTheme="majorBidi" w:eastAsiaTheme="minorEastAsia" w:hAnsiTheme="majorBidi" w:cstheme="majorBidi"/>
        </w:rPr>
        <w:t>national s</w:t>
      </w:r>
      <w:r w:rsidR="00694508" w:rsidRPr="00F97F09">
        <w:rPr>
          <w:rFonts w:asciiTheme="majorBidi" w:hAnsiTheme="majorBidi" w:cstheme="majorBidi"/>
        </w:rPr>
        <w:t>’</w:t>
      </w:r>
      <w:r w:rsidR="00A5405D" w:rsidRPr="00F97F09">
        <w:rPr>
          <w:rFonts w:asciiTheme="majorBidi" w:eastAsiaTheme="minorEastAsia" w:hAnsiTheme="majorBidi" w:cstheme="majorBidi"/>
        </w:rPr>
        <w:t>adresse</w:t>
      </w:r>
      <w:r w:rsidRPr="00F97F09">
        <w:rPr>
          <w:rFonts w:asciiTheme="majorBidi" w:eastAsiaTheme="minorEastAsia" w:hAnsiTheme="majorBidi" w:cstheme="majorBidi"/>
        </w:rPr>
        <w:t xml:space="preserve"> </w:t>
      </w:r>
      <w:r w:rsidR="00694508" w:rsidRPr="00F97F09">
        <w:rPr>
          <w:rFonts w:asciiTheme="majorBidi" w:eastAsiaTheme="minorEastAsia" w:hAnsiTheme="majorBidi" w:cstheme="majorBidi"/>
        </w:rPr>
        <w:t>aux entreprises</w:t>
      </w:r>
      <w:r w:rsidRPr="00F97F09">
        <w:rPr>
          <w:rFonts w:asciiTheme="majorBidi" w:eastAsiaTheme="minorEastAsia" w:hAnsiTheme="majorBidi" w:cstheme="majorBidi"/>
        </w:rPr>
        <w:t xml:space="preserve"> selon les paliers :</w:t>
      </w:r>
    </w:p>
    <w:p w:rsidR="00DA1CF8" w:rsidRPr="00F97F09" w:rsidRDefault="00DA1CF8" w:rsidP="00DA1CF8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A1CF8" w:rsidRPr="00F97F09" w:rsidRDefault="00DA1CF8" w:rsidP="00E20DE7">
      <w:pPr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  <w:r w:rsidRPr="00F97F09">
        <w:rPr>
          <w:rFonts w:asciiTheme="majorBidi" w:eastAsiaTheme="minorEastAsia" w:hAnsiTheme="majorBidi" w:cstheme="majorBidi"/>
          <w:b/>
          <w:bCs/>
        </w:rPr>
        <w:t xml:space="preserve">Palier </w:t>
      </w:r>
      <w:r w:rsidRPr="00F97F09">
        <w:rPr>
          <w:rFonts w:asciiTheme="majorBidi" w:hAnsiTheme="majorBidi" w:cstheme="majorBidi"/>
          <w:b/>
          <w:bCs/>
        </w:rPr>
        <w:t xml:space="preserve">№ </w:t>
      </w:r>
      <w:r w:rsidRPr="00F97F09">
        <w:rPr>
          <w:rFonts w:asciiTheme="majorBidi" w:eastAsiaTheme="minorEastAsia" w:hAnsiTheme="majorBidi" w:cstheme="majorBidi"/>
          <w:b/>
          <w:bCs/>
        </w:rPr>
        <w:t>01</w:t>
      </w:r>
      <w:r w:rsidRPr="00F97F09">
        <w:rPr>
          <w:rFonts w:asciiTheme="majorBidi" w:eastAsiaTheme="minorEastAsia" w:hAnsiTheme="majorBidi" w:cstheme="majorBidi"/>
        </w:rPr>
        <w:t xml:space="preserve"> : pour les lots dont la distance est </w:t>
      </w:r>
      <w:r w:rsidR="00E20DE7" w:rsidRPr="00F97F09">
        <w:rPr>
          <w:rFonts w:asciiTheme="majorBidi" w:eastAsiaTheme="minorEastAsia" w:hAnsiTheme="majorBidi" w:cstheme="majorBidi"/>
        </w:rPr>
        <w:t xml:space="preserve">inférieure  </w:t>
      </w:r>
      <w:r w:rsidRPr="00F97F09">
        <w:rPr>
          <w:rFonts w:asciiTheme="majorBidi" w:eastAsiaTheme="minorEastAsia" w:hAnsiTheme="majorBidi" w:cstheme="majorBidi"/>
        </w:rPr>
        <w:t>ou égale de a 10 Km</w:t>
      </w:r>
      <w:r w:rsidR="00E20DE7" w:rsidRPr="00F97F09">
        <w:rPr>
          <w:rFonts w:asciiTheme="majorBidi" w:eastAsiaTheme="minorEastAsia" w:hAnsiTheme="majorBidi" w:cstheme="majorBidi"/>
        </w:rPr>
        <w:t> :</w:t>
      </w:r>
      <w:r w:rsidRPr="00F97F09">
        <w:rPr>
          <w:rFonts w:asciiTheme="majorBidi" w:eastAsiaTheme="minorEastAsia" w:hAnsiTheme="majorBidi" w:cstheme="majorBidi"/>
        </w:rPr>
        <w:t xml:space="preserve"> </w:t>
      </w:r>
      <w:r w:rsidR="00E20DE7" w:rsidRPr="00F97F09">
        <w:rPr>
          <w:rFonts w:asciiTheme="majorBidi" w:eastAsiaTheme="minorEastAsia" w:hAnsiTheme="majorBidi" w:cstheme="majorBidi"/>
        </w:rPr>
        <w:t xml:space="preserve">seules </w:t>
      </w:r>
      <w:r w:rsidRPr="00F97F09">
        <w:rPr>
          <w:rFonts w:asciiTheme="majorBidi" w:eastAsiaTheme="minorEastAsia" w:hAnsiTheme="majorBidi" w:cstheme="majorBidi"/>
        </w:rPr>
        <w:t>les entreprises ayant la qualification un (01) dont l activité est l</w:t>
      </w:r>
      <w:r w:rsidRPr="00F97F09">
        <w:rPr>
          <w:rFonts w:asciiTheme="majorBidi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 xml:space="preserve">hydraulique et travaux publics, les entreprises sans   qualification et sans références professionnelles quelle que soit leur qualification, les entreprises nouvellement créés et les entreprises issues </w:t>
      </w:r>
      <w:r w:rsidR="00E20DE7" w:rsidRPr="00F97F09">
        <w:rPr>
          <w:rFonts w:asciiTheme="majorBidi" w:eastAsiaTheme="minorEastAsia" w:hAnsiTheme="majorBidi" w:cstheme="majorBidi"/>
        </w:rPr>
        <w:t xml:space="preserve">des dispositifs de </w:t>
      </w:r>
      <w:r w:rsidR="00E20DE7" w:rsidRPr="00F97F09">
        <w:rPr>
          <w:rFonts w:asciiTheme="majorBidi" w:eastAsiaTheme="minorEastAsia" w:hAnsiTheme="majorBidi" w:cstheme="majorBidi"/>
          <w:b/>
          <w:bCs/>
        </w:rPr>
        <w:t>l’ANSEJ</w:t>
      </w:r>
      <w:r w:rsidRPr="00F97F09">
        <w:rPr>
          <w:rFonts w:asciiTheme="majorBidi" w:eastAsiaTheme="minorEastAsia" w:hAnsiTheme="majorBidi" w:cstheme="majorBidi"/>
          <w:b/>
          <w:bCs/>
        </w:rPr>
        <w:t>,</w:t>
      </w:r>
      <w:r w:rsidR="00E20DE7" w:rsidRPr="00F97F09">
        <w:rPr>
          <w:rFonts w:asciiTheme="majorBidi" w:eastAsiaTheme="minorEastAsia" w:hAnsiTheme="majorBidi" w:cstheme="majorBidi"/>
          <w:b/>
          <w:bCs/>
        </w:rPr>
        <w:t xml:space="preserve"> </w:t>
      </w:r>
      <w:r w:rsidRPr="00F97F09">
        <w:rPr>
          <w:rFonts w:asciiTheme="majorBidi" w:eastAsiaTheme="minorEastAsia" w:hAnsiTheme="majorBidi" w:cstheme="majorBidi"/>
          <w:b/>
          <w:bCs/>
        </w:rPr>
        <w:t>CNAC, ANJEM</w:t>
      </w:r>
      <w:r w:rsidRPr="00F97F09">
        <w:rPr>
          <w:rFonts w:asciiTheme="majorBidi" w:eastAsiaTheme="minorEastAsia" w:hAnsiTheme="majorBidi" w:cstheme="majorBidi"/>
        </w:rPr>
        <w:t xml:space="preserve"> en cour de bénéfice </w:t>
      </w:r>
      <w:r w:rsidR="00E20DE7" w:rsidRPr="00F97F09">
        <w:rPr>
          <w:rFonts w:asciiTheme="majorBidi" w:eastAsiaTheme="minorEastAsia" w:hAnsiTheme="majorBidi" w:cstheme="majorBidi"/>
        </w:rPr>
        <w:t>d</w:t>
      </w:r>
      <w:r w:rsidR="00E20DE7" w:rsidRPr="00F97F09">
        <w:rPr>
          <w:rFonts w:asciiTheme="majorBidi" w:hAnsiTheme="majorBidi" w:cstheme="majorBidi"/>
        </w:rPr>
        <w:t>’</w:t>
      </w:r>
      <w:r w:rsidR="00E20DE7" w:rsidRPr="00F97F09">
        <w:rPr>
          <w:rFonts w:asciiTheme="majorBidi" w:eastAsiaTheme="minorEastAsia" w:hAnsiTheme="majorBidi" w:cstheme="majorBidi"/>
        </w:rPr>
        <w:t xml:space="preserve">avantages conférés </w:t>
      </w:r>
      <w:r w:rsidRPr="00F97F09">
        <w:rPr>
          <w:rFonts w:asciiTheme="majorBidi" w:eastAsiaTheme="minorEastAsia" w:hAnsiTheme="majorBidi" w:cstheme="majorBidi"/>
        </w:rPr>
        <w:t xml:space="preserve">par ces dispositifs sont concernées par cette catégorie de lots.  </w:t>
      </w:r>
    </w:p>
    <w:p w:rsidR="007270FE" w:rsidRPr="00F97F09" w:rsidRDefault="007270FE" w:rsidP="00DA1CF8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A7B97" w:rsidRPr="00F97F09" w:rsidRDefault="00DA7B97" w:rsidP="00DA7B97">
      <w:pPr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  <w:r w:rsidRPr="00F97F09">
        <w:rPr>
          <w:rFonts w:asciiTheme="majorBidi" w:eastAsiaTheme="minorEastAsia" w:hAnsiTheme="majorBidi" w:cstheme="majorBidi"/>
          <w:b/>
          <w:bCs/>
        </w:rPr>
        <w:t>Palier</w:t>
      </w:r>
      <w:r w:rsidRPr="00F97F09">
        <w:rPr>
          <w:rFonts w:asciiTheme="majorBidi" w:hAnsiTheme="majorBidi" w:cstheme="majorBidi"/>
          <w:b/>
          <w:bCs/>
        </w:rPr>
        <w:t>№</w:t>
      </w:r>
      <w:r w:rsidRPr="00F97F09">
        <w:rPr>
          <w:rFonts w:asciiTheme="majorBidi" w:eastAsiaTheme="minorEastAsia" w:hAnsiTheme="majorBidi" w:cstheme="majorBidi"/>
          <w:b/>
          <w:bCs/>
        </w:rPr>
        <w:t xml:space="preserve">02 : </w:t>
      </w:r>
      <w:r w:rsidRPr="00F97F09">
        <w:rPr>
          <w:rFonts w:asciiTheme="majorBidi" w:eastAsiaTheme="minorEastAsia" w:hAnsiTheme="majorBidi" w:cstheme="majorBidi"/>
        </w:rPr>
        <w:t>pour les lots dont la distance est supérieurs à 10 Km et inferieure à 50 Km les soumissionnaires doivent justifier de la qualification professionnelle de un (01) à quatre (04), dont l</w:t>
      </w:r>
      <w:r w:rsidRPr="00F97F09">
        <w:rPr>
          <w:rFonts w:asciiTheme="majorBidi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>activité principale est l</w:t>
      </w:r>
      <w:r w:rsidRPr="00F97F09">
        <w:rPr>
          <w:rFonts w:asciiTheme="majorBidi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>hydraulique et travaux publics.</w:t>
      </w:r>
    </w:p>
    <w:p w:rsidR="007270FE" w:rsidRPr="00F97F09" w:rsidRDefault="007270FE" w:rsidP="00DA7B9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A1CF8" w:rsidRPr="00F97F09" w:rsidRDefault="00DA1CF8" w:rsidP="00DA1CF8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rtl/>
        </w:rPr>
      </w:pPr>
      <w:r w:rsidRPr="00F97F09">
        <w:rPr>
          <w:rFonts w:asciiTheme="majorBidi" w:eastAsiaTheme="minorEastAsia" w:hAnsiTheme="majorBidi" w:cstheme="majorBidi"/>
          <w:b/>
          <w:bCs/>
        </w:rPr>
        <w:t>Les soumissionnaires doivent obligatoirement mettre à la disposition du projet</w:t>
      </w:r>
      <w:r w:rsidRPr="00F97F09">
        <w:rPr>
          <w:rFonts w:asciiTheme="majorBidi" w:eastAsiaTheme="minorEastAsia" w:hAnsiTheme="majorBidi" w:cstheme="majorBidi"/>
        </w:rPr>
        <w:t xml:space="preserve"> </w:t>
      </w:r>
      <w:r w:rsidRPr="00F97F09">
        <w:rPr>
          <w:rFonts w:asciiTheme="majorBidi" w:eastAsiaTheme="minorEastAsia" w:hAnsiTheme="majorBidi" w:cstheme="majorBidi"/>
          <w:b/>
          <w:bCs/>
        </w:rPr>
        <w:t xml:space="preserve">une trancheuse, mini trancheuse, équipement de soufflage et équipement de raccordement. </w:t>
      </w:r>
    </w:p>
    <w:p w:rsidR="007270FE" w:rsidRPr="00F97F09" w:rsidRDefault="007270FE" w:rsidP="00DA1CF8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</w:rPr>
      </w:pPr>
    </w:p>
    <w:p w:rsidR="00B638ED" w:rsidRPr="00F97F09" w:rsidRDefault="00033AE5" w:rsidP="007D0B57">
      <w:pPr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  <w:r w:rsidRPr="00F97F09">
        <w:rPr>
          <w:rFonts w:asciiTheme="majorBidi" w:eastAsiaTheme="minorEastAsia" w:hAnsiTheme="majorBidi" w:cstheme="majorBidi"/>
        </w:rPr>
        <w:t>Les entreprises intéressées par le présent avis d</w:t>
      </w:r>
      <w:r w:rsidRPr="00F97F09">
        <w:rPr>
          <w:rFonts w:asciiTheme="majorBidi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>appel d</w:t>
      </w:r>
      <w:r w:rsidRPr="00F97F09">
        <w:rPr>
          <w:rFonts w:asciiTheme="majorBidi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 xml:space="preserve">offres peuvent retirer le cahier des charges se rapportant </w:t>
      </w:r>
      <w:r w:rsidRPr="00F97F09">
        <w:rPr>
          <w:rFonts w:asciiTheme="majorBidi" w:hAnsiTheme="majorBidi" w:cstheme="majorBidi"/>
        </w:rPr>
        <w:t xml:space="preserve">à </w:t>
      </w:r>
      <w:r w:rsidRPr="00F97F09">
        <w:rPr>
          <w:rFonts w:asciiTheme="majorBidi" w:eastAsiaTheme="minorEastAsia" w:hAnsiTheme="majorBidi" w:cstheme="majorBidi"/>
        </w:rPr>
        <w:t>ces projets auprès de la :</w:t>
      </w:r>
    </w:p>
    <w:p w:rsidR="007270FE" w:rsidRPr="00F97F09" w:rsidRDefault="007270FE" w:rsidP="00A5405D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43724A" w:rsidRPr="00F97F09" w:rsidRDefault="0043724A" w:rsidP="00F200D6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 xml:space="preserve">DIRECTION </w:t>
      </w:r>
      <w:r w:rsidR="00E81B82" w:rsidRPr="00F97F09">
        <w:rPr>
          <w:rFonts w:asciiTheme="majorBidi" w:hAnsiTheme="majorBidi" w:cstheme="majorBidi"/>
          <w:b/>
          <w:bCs/>
        </w:rPr>
        <w:t xml:space="preserve"> </w:t>
      </w:r>
      <w:r w:rsidRPr="00F97F09">
        <w:rPr>
          <w:rFonts w:asciiTheme="majorBidi" w:hAnsiTheme="majorBidi" w:cstheme="majorBidi"/>
          <w:b/>
          <w:bCs/>
        </w:rPr>
        <w:t>OPERATI</w:t>
      </w:r>
      <w:r w:rsidR="00724650" w:rsidRPr="00F97F09">
        <w:rPr>
          <w:rFonts w:asciiTheme="majorBidi" w:hAnsiTheme="majorBidi" w:cstheme="majorBidi"/>
          <w:b/>
          <w:bCs/>
        </w:rPr>
        <w:t>ONNELLE</w:t>
      </w:r>
      <w:r w:rsidR="00E81B82" w:rsidRPr="00F97F09">
        <w:rPr>
          <w:rFonts w:asciiTheme="majorBidi" w:hAnsiTheme="majorBidi" w:cstheme="majorBidi"/>
          <w:b/>
          <w:bCs/>
        </w:rPr>
        <w:t xml:space="preserve"> </w:t>
      </w:r>
      <w:r w:rsidR="00724650" w:rsidRPr="00F97F09">
        <w:rPr>
          <w:rFonts w:asciiTheme="majorBidi" w:hAnsiTheme="majorBidi" w:cstheme="majorBidi"/>
          <w:b/>
          <w:bCs/>
        </w:rPr>
        <w:t xml:space="preserve"> </w:t>
      </w:r>
      <w:r w:rsidRPr="00F97F09">
        <w:rPr>
          <w:rFonts w:asciiTheme="majorBidi" w:hAnsiTheme="majorBidi" w:cstheme="majorBidi"/>
          <w:b/>
          <w:bCs/>
        </w:rPr>
        <w:t>EL</w:t>
      </w:r>
      <w:r w:rsidR="00724650" w:rsidRPr="00F97F09">
        <w:rPr>
          <w:rFonts w:asciiTheme="majorBidi" w:hAnsiTheme="majorBidi" w:cstheme="majorBidi"/>
          <w:b/>
          <w:bCs/>
        </w:rPr>
        <w:t xml:space="preserve"> </w:t>
      </w:r>
      <w:r w:rsidRPr="00F97F09">
        <w:rPr>
          <w:rFonts w:asciiTheme="majorBidi" w:hAnsiTheme="majorBidi" w:cstheme="majorBidi"/>
          <w:b/>
          <w:bCs/>
        </w:rPr>
        <w:t xml:space="preserve"> BAYADH</w:t>
      </w:r>
    </w:p>
    <w:p w:rsidR="00B638ED" w:rsidRPr="00F97F09" w:rsidRDefault="00014BE5" w:rsidP="00F200D6">
      <w:pPr>
        <w:tabs>
          <w:tab w:val="left" w:pos="1155"/>
          <w:tab w:val="center" w:pos="4535"/>
        </w:tabs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F97F09">
        <w:rPr>
          <w:rFonts w:asciiTheme="majorBidi" w:hAnsiTheme="majorBidi" w:cstheme="majorBidi"/>
          <w:b/>
          <w:bCs/>
        </w:rPr>
        <w:t>COMPLEXE MOHAMMED BOUKHOBZA ROUTE PETIT MECHRIA</w:t>
      </w:r>
    </w:p>
    <w:p w:rsidR="007270FE" w:rsidRPr="00F97F09" w:rsidRDefault="007270FE" w:rsidP="00F200D6">
      <w:pPr>
        <w:tabs>
          <w:tab w:val="left" w:pos="1155"/>
          <w:tab w:val="center" w:pos="453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7270FE" w:rsidRPr="00F97F09" w:rsidRDefault="0043724A" w:rsidP="00D15EEA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>Pour cela, elles doivent s</w:t>
      </w:r>
      <w:r w:rsidR="0031455F" w:rsidRPr="00F97F09">
        <w:rPr>
          <w:rFonts w:asciiTheme="majorBidi" w:eastAsiaTheme="minorEastAsia" w:hAnsiTheme="majorBidi" w:cstheme="majorBidi"/>
        </w:rPr>
        <w:t>’</w:t>
      </w:r>
      <w:r w:rsidR="00EF101C" w:rsidRPr="00F97F09">
        <w:rPr>
          <w:rFonts w:asciiTheme="majorBidi" w:eastAsiaTheme="minorEastAsia" w:hAnsiTheme="majorBidi" w:cstheme="majorBidi"/>
        </w:rPr>
        <w:t>acquitter</w:t>
      </w:r>
      <w:r w:rsidR="00C83457" w:rsidRPr="00F97F09">
        <w:rPr>
          <w:rFonts w:asciiTheme="majorBidi" w:eastAsiaTheme="minorEastAsia" w:hAnsiTheme="majorBidi" w:cstheme="majorBidi"/>
        </w:rPr>
        <w:t xml:space="preserve"> de la somme de </w:t>
      </w:r>
      <w:r w:rsidR="008056CB" w:rsidRPr="00F97F09">
        <w:rPr>
          <w:rFonts w:asciiTheme="majorBidi" w:eastAsiaTheme="minorEastAsia" w:hAnsiTheme="majorBidi" w:cstheme="majorBidi"/>
        </w:rPr>
        <w:t xml:space="preserve">cinq </w:t>
      </w:r>
      <w:r w:rsidRPr="00F97F09">
        <w:rPr>
          <w:rFonts w:asciiTheme="majorBidi" w:eastAsiaTheme="minorEastAsia" w:hAnsiTheme="majorBidi" w:cstheme="majorBidi"/>
        </w:rPr>
        <w:t xml:space="preserve">milles </w:t>
      </w:r>
      <w:r w:rsidR="00EF101C" w:rsidRPr="00F97F09">
        <w:rPr>
          <w:rFonts w:asciiTheme="majorBidi" w:eastAsiaTheme="minorEastAsia" w:hAnsiTheme="majorBidi" w:cstheme="majorBidi"/>
        </w:rPr>
        <w:t>dinars (</w:t>
      </w:r>
      <w:r w:rsidR="008056CB" w:rsidRPr="00F97F09">
        <w:rPr>
          <w:rFonts w:asciiTheme="majorBidi" w:eastAsiaTheme="minorEastAsia" w:hAnsiTheme="majorBidi" w:cstheme="majorBidi"/>
        </w:rPr>
        <w:t>5</w:t>
      </w:r>
      <w:r w:rsidRPr="00F97F09">
        <w:rPr>
          <w:rFonts w:asciiTheme="majorBidi" w:eastAsiaTheme="minorEastAsia" w:hAnsiTheme="majorBidi" w:cstheme="majorBidi"/>
        </w:rPr>
        <w:t>000</w:t>
      </w:r>
      <w:r w:rsidR="00860A37" w:rsidRPr="00F97F09">
        <w:rPr>
          <w:rFonts w:asciiTheme="majorBidi" w:eastAsiaTheme="minorEastAsia" w:hAnsiTheme="majorBidi" w:cstheme="majorBidi"/>
        </w:rPr>
        <w:t>,00</w:t>
      </w:r>
      <w:r w:rsidRPr="00F97F09">
        <w:rPr>
          <w:rFonts w:asciiTheme="majorBidi" w:eastAsiaTheme="minorEastAsia" w:hAnsiTheme="majorBidi" w:cstheme="majorBidi"/>
        </w:rPr>
        <w:t>DA</w:t>
      </w:r>
      <w:r w:rsidR="00EF101C" w:rsidRPr="00F97F09">
        <w:rPr>
          <w:rFonts w:asciiTheme="majorBidi" w:eastAsiaTheme="minorEastAsia" w:hAnsiTheme="majorBidi" w:cstheme="majorBidi"/>
        </w:rPr>
        <w:t>) non</w:t>
      </w:r>
      <w:r w:rsidR="00E65A2D" w:rsidRPr="00F97F09">
        <w:rPr>
          <w:rFonts w:asciiTheme="majorBidi" w:eastAsiaTheme="minorEastAsia" w:hAnsiTheme="majorBidi" w:cstheme="majorBidi"/>
        </w:rPr>
        <w:t xml:space="preserve"> remboursable.</w:t>
      </w:r>
    </w:p>
    <w:p w:rsidR="0043724A" w:rsidRPr="00F97F09" w:rsidRDefault="00EF101C" w:rsidP="008D139C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</w:rPr>
      </w:pPr>
      <w:r w:rsidRPr="00F97F09">
        <w:rPr>
          <w:rFonts w:asciiTheme="majorBidi" w:eastAsiaTheme="minorEastAsia" w:hAnsiTheme="majorBidi" w:cstheme="majorBidi"/>
          <w:b/>
          <w:bCs/>
        </w:rPr>
        <w:t>L’offre</w:t>
      </w:r>
      <w:r w:rsidR="0043724A" w:rsidRPr="00F97F09">
        <w:rPr>
          <w:rFonts w:asciiTheme="majorBidi" w:eastAsiaTheme="minorEastAsia" w:hAnsiTheme="majorBidi" w:cstheme="majorBidi"/>
          <w:b/>
          <w:bCs/>
        </w:rPr>
        <w:t xml:space="preserve"> doit </w:t>
      </w:r>
      <w:r w:rsidRPr="00F97F09">
        <w:rPr>
          <w:rFonts w:asciiTheme="majorBidi" w:eastAsiaTheme="minorEastAsia" w:hAnsiTheme="majorBidi" w:cstheme="majorBidi"/>
          <w:b/>
          <w:bCs/>
        </w:rPr>
        <w:t>être</w:t>
      </w:r>
      <w:r w:rsidR="0043724A" w:rsidRPr="00F97F09">
        <w:rPr>
          <w:rFonts w:asciiTheme="majorBidi" w:eastAsiaTheme="minorEastAsia" w:hAnsiTheme="majorBidi" w:cstheme="majorBidi"/>
          <w:b/>
          <w:bCs/>
        </w:rPr>
        <w:t xml:space="preserve"> </w:t>
      </w:r>
      <w:r w:rsidR="00890E00" w:rsidRPr="00F97F09">
        <w:rPr>
          <w:rFonts w:asciiTheme="majorBidi" w:eastAsiaTheme="minorEastAsia" w:hAnsiTheme="majorBidi" w:cstheme="majorBidi"/>
          <w:b/>
          <w:bCs/>
        </w:rPr>
        <w:t>composé</w:t>
      </w:r>
      <w:r w:rsidRPr="00F97F09">
        <w:rPr>
          <w:rFonts w:asciiTheme="majorBidi" w:eastAsiaTheme="minorEastAsia" w:hAnsiTheme="majorBidi" w:cstheme="majorBidi"/>
          <w:b/>
          <w:bCs/>
        </w:rPr>
        <w:t>e de</w:t>
      </w:r>
      <w:r w:rsidR="0043724A" w:rsidRPr="00F97F09">
        <w:rPr>
          <w:rFonts w:asciiTheme="majorBidi" w:eastAsiaTheme="minorEastAsia" w:hAnsiTheme="majorBidi" w:cstheme="majorBidi"/>
          <w:b/>
          <w:bCs/>
        </w:rPr>
        <w:t> :</w:t>
      </w:r>
    </w:p>
    <w:p w:rsidR="00A9304D" w:rsidRPr="00F97F09" w:rsidRDefault="007D0B57" w:rsidP="00E20DE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Dossier </w:t>
      </w:r>
      <w:r w:rsidR="00A9304D" w:rsidRPr="00F97F09">
        <w:rPr>
          <w:rFonts w:asciiTheme="majorBidi" w:eastAsiaTheme="minorEastAsia" w:hAnsiTheme="majorBidi" w:cstheme="majorBidi"/>
        </w:rPr>
        <w:t>administratif inséré dans une enveloppe fermée ne comportant que la mention (</w:t>
      </w:r>
      <w:r w:rsidR="00E20DE7" w:rsidRPr="00F97F09">
        <w:rPr>
          <w:rFonts w:asciiTheme="majorBidi" w:eastAsiaTheme="minorEastAsia" w:hAnsiTheme="majorBidi" w:cstheme="majorBidi"/>
        </w:rPr>
        <w:t xml:space="preserve">dossier </w:t>
      </w:r>
      <w:r w:rsidR="00A9304D" w:rsidRPr="00F97F09">
        <w:rPr>
          <w:rFonts w:asciiTheme="majorBidi" w:eastAsiaTheme="minorEastAsia" w:hAnsiTheme="majorBidi" w:cstheme="majorBidi"/>
        </w:rPr>
        <w:t>administratif).</w:t>
      </w:r>
    </w:p>
    <w:p w:rsidR="00A9304D" w:rsidRPr="00F97F09" w:rsidRDefault="00A9304D" w:rsidP="00A9304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>Offre technique insérée dans une enveloppe fermée ne comportant que la mention (offre technique).</w:t>
      </w:r>
    </w:p>
    <w:p w:rsidR="00A9304D" w:rsidRPr="00F97F09" w:rsidRDefault="00A9304D" w:rsidP="00A9304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>Offre financière insérée dans une enveloppe fermée ne comportant que la mention (offre financière)</w:t>
      </w:r>
    </w:p>
    <w:p w:rsidR="007270FE" w:rsidRPr="00F97F09" w:rsidRDefault="007270FE" w:rsidP="00A9304D">
      <w:pPr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</w:p>
    <w:p w:rsidR="00A9304D" w:rsidRPr="00F97F09" w:rsidRDefault="00A9304D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Les deux offres, technique et financière, et le dossier administratif accompagnées des pièces réglementaires cite dans le cahier des charges seront </w:t>
      </w:r>
      <w:r w:rsidR="00E20DE7" w:rsidRPr="00F97F09">
        <w:rPr>
          <w:rFonts w:asciiTheme="majorBidi" w:eastAsiaTheme="minorEastAsia" w:hAnsiTheme="majorBidi" w:cstheme="majorBidi"/>
        </w:rPr>
        <w:t xml:space="preserve">placés </w:t>
      </w:r>
      <w:r w:rsidRPr="00F97F09">
        <w:rPr>
          <w:rFonts w:asciiTheme="majorBidi" w:eastAsiaTheme="minorEastAsia" w:hAnsiTheme="majorBidi" w:cstheme="majorBidi"/>
        </w:rPr>
        <w:t xml:space="preserve">dans une enveloppe </w:t>
      </w:r>
      <w:r w:rsidR="00E20DE7" w:rsidRPr="00F97F09">
        <w:rPr>
          <w:rFonts w:asciiTheme="majorBidi" w:eastAsiaTheme="minorEastAsia" w:hAnsiTheme="majorBidi" w:cstheme="majorBidi"/>
        </w:rPr>
        <w:t xml:space="preserve">principale </w:t>
      </w:r>
      <w:r w:rsidRPr="00F97F09">
        <w:rPr>
          <w:rFonts w:asciiTheme="majorBidi" w:eastAsiaTheme="minorEastAsia" w:hAnsiTheme="majorBidi" w:cstheme="majorBidi"/>
        </w:rPr>
        <w:t xml:space="preserve">qui devra être anonyme et ne devra porter que la mention suivante (exigées et citées dans le cahier des charges) </w:t>
      </w:r>
      <w:r w:rsidR="00E20DE7" w:rsidRPr="00F97F09">
        <w:rPr>
          <w:rFonts w:asciiTheme="majorBidi" w:eastAsiaTheme="minorEastAsia" w:hAnsiTheme="majorBidi" w:cstheme="majorBidi"/>
        </w:rPr>
        <w:t xml:space="preserve">et </w:t>
      </w:r>
      <w:r w:rsidRPr="00F97F09">
        <w:rPr>
          <w:rFonts w:asciiTheme="majorBidi" w:eastAsiaTheme="minorEastAsia" w:hAnsiTheme="majorBidi" w:cstheme="majorBidi"/>
        </w:rPr>
        <w:t>doivent parvenir à l’adresse sus</w:t>
      </w:r>
      <w:r w:rsidR="00E20DE7" w:rsidRPr="00F97F09">
        <w:rPr>
          <w:rFonts w:asciiTheme="majorBidi" w:eastAsiaTheme="minorEastAsia" w:hAnsiTheme="majorBidi" w:cstheme="majorBidi"/>
        </w:rPr>
        <w:t>-</w:t>
      </w:r>
      <w:r w:rsidRPr="00F97F09">
        <w:rPr>
          <w:rFonts w:asciiTheme="majorBidi" w:eastAsiaTheme="minorEastAsia" w:hAnsiTheme="majorBidi" w:cstheme="majorBidi"/>
        </w:rPr>
        <w:t xml:space="preserve">indiquée, sous pli principal anonyme portant la mention suivante : </w:t>
      </w:r>
    </w:p>
    <w:p w:rsidR="00D15EEA" w:rsidRPr="00F97F09" w:rsidRDefault="00D15EE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15EEA" w:rsidRPr="00F97F09" w:rsidRDefault="00D15EE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15EEA" w:rsidRPr="00F97F09" w:rsidRDefault="00D15EE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15EEA" w:rsidRPr="00F97F09" w:rsidRDefault="00D15EE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15EEA" w:rsidRPr="00F97F09" w:rsidRDefault="00D15EE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D15EEA" w:rsidRPr="00F97F09" w:rsidRDefault="00D15EEA" w:rsidP="00E20DE7">
      <w:pPr>
        <w:spacing w:after="0" w:line="240" w:lineRule="auto"/>
        <w:jc w:val="both"/>
        <w:rPr>
          <w:rFonts w:asciiTheme="majorBidi" w:eastAsiaTheme="minorEastAsia" w:hAnsiTheme="majorBidi" w:cstheme="majorBidi"/>
          <w:rtl/>
        </w:rPr>
      </w:pPr>
    </w:p>
    <w:p w:rsidR="007270FE" w:rsidRPr="00F97F09" w:rsidRDefault="007270FE" w:rsidP="00A9304D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293DFF" w:rsidRPr="00F97F09" w:rsidRDefault="006E611E" w:rsidP="00861E39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</w:rPr>
      </w:pPr>
      <w:r w:rsidRPr="00F97F09">
        <w:rPr>
          <w:rFonts w:asciiTheme="majorBidi" w:eastAsiaTheme="minorEastAsia" w:hAnsiTheme="majorBidi" w:cstheme="majorBidi"/>
          <w:b/>
          <w:bCs/>
        </w:rPr>
        <w:t>MONSIEUR LE DIRECTEUR</w:t>
      </w:r>
      <w:r w:rsidR="00E65A2D" w:rsidRPr="00F97F09">
        <w:rPr>
          <w:rFonts w:asciiTheme="majorBidi" w:eastAsiaTheme="minorEastAsia" w:hAnsiTheme="majorBidi" w:cstheme="majorBidi"/>
          <w:b/>
          <w:bCs/>
        </w:rPr>
        <w:t xml:space="preserve"> OPERATIONNEL</w:t>
      </w:r>
      <w:r w:rsidR="00DE110E" w:rsidRPr="00F97F09">
        <w:rPr>
          <w:rFonts w:asciiTheme="majorBidi" w:eastAsiaTheme="minorEastAsia" w:hAnsiTheme="majorBidi" w:cstheme="majorBidi"/>
          <w:b/>
          <w:bCs/>
        </w:rPr>
        <w:t xml:space="preserve"> D</w:t>
      </w:r>
      <w:r w:rsidR="00DE110E" w:rsidRPr="00F97F09">
        <w:rPr>
          <w:rFonts w:asciiTheme="majorBidi" w:eastAsiaTheme="minorEastAsia" w:hAnsiTheme="majorBidi" w:cstheme="majorBidi"/>
        </w:rPr>
        <w:t>’</w:t>
      </w:r>
      <w:r w:rsidR="00890E00" w:rsidRPr="00F97F09">
        <w:rPr>
          <w:rFonts w:asciiTheme="majorBidi" w:eastAsiaTheme="minorEastAsia" w:hAnsiTheme="majorBidi" w:cstheme="majorBidi"/>
          <w:b/>
          <w:bCs/>
        </w:rPr>
        <w:t>EL</w:t>
      </w:r>
      <w:r w:rsidR="001D7B5A" w:rsidRPr="00F97F09">
        <w:rPr>
          <w:rFonts w:asciiTheme="majorBidi" w:eastAsiaTheme="minorEastAsia" w:hAnsiTheme="majorBidi" w:cstheme="majorBidi"/>
          <w:b/>
          <w:bCs/>
        </w:rPr>
        <w:t xml:space="preserve"> BAYADH</w:t>
      </w:r>
    </w:p>
    <w:p w:rsidR="00293DFF" w:rsidRPr="00F97F09" w:rsidRDefault="00293DFF" w:rsidP="00861E39">
      <w:pPr>
        <w:tabs>
          <w:tab w:val="left" w:pos="1035"/>
          <w:tab w:val="left" w:pos="1155"/>
          <w:tab w:val="center" w:pos="453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>COMPLEXE MOHAMMED BOUKHOBZA</w:t>
      </w:r>
      <w:r w:rsidR="00014BE5" w:rsidRPr="00F97F09">
        <w:rPr>
          <w:rFonts w:asciiTheme="majorBidi" w:hAnsiTheme="majorBidi" w:cstheme="majorBidi"/>
          <w:b/>
          <w:bCs/>
        </w:rPr>
        <w:t xml:space="preserve"> ROUTE PETIT MECHRIA</w:t>
      </w:r>
    </w:p>
    <w:p w:rsidR="00293DFF" w:rsidRPr="00F97F09" w:rsidRDefault="00293DFF" w:rsidP="00302147">
      <w:pPr>
        <w:tabs>
          <w:tab w:val="left" w:pos="1005"/>
          <w:tab w:val="center" w:pos="453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>AVIS D</w:t>
      </w:r>
      <w:r w:rsidR="00223C6E" w:rsidRPr="00F97F09">
        <w:rPr>
          <w:rFonts w:asciiTheme="majorBidi" w:hAnsiTheme="majorBidi" w:cstheme="majorBidi"/>
          <w:b/>
          <w:bCs/>
        </w:rPr>
        <w:t>’APPEL D’OFFRE</w:t>
      </w:r>
      <w:r w:rsidR="00AF094C" w:rsidRPr="00F97F09">
        <w:rPr>
          <w:rFonts w:asciiTheme="majorBidi" w:hAnsiTheme="majorBidi" w:cstheme="majorBidi"/>
          <w:b/>
          <w:bCs/>
        </w:rPr>
        <w:t>S</w:t>
      </w:r>
      <w:r w:rsidRPr="00F97F09">
        <w:rPr>
          <w:rFonts w:asciiTheme="majorBidi" w:hAnsiTheme="majorBidi" w:cstheme="majorBidi"/>
          <w:b/>
          <w:bCs/>
        </w:rPr>
        <w:t xml:space="preserve"> NATIONAL</w:t>
      </w:r>
      <w:r w:rsidR="009066C4" w:rsidRPr="00F97F09">
        <w:rPr>
          <w:rFonts w:asciiTheme="majorBidi" w:hAnsiTheme="majorBidi" w:cstheme="majorBidi"/>
          <w:b/>
          <w:bCs/>
        </w:rPr>
        <w:t xml:space="preserve"> </w:t>
      </w:r>
      <w:r w:rsidR="00B67E04" w:rsidRPr="00F97F09">
        <w:rPr>
          <w:rFonts w:asciiTheme="majorBidi" w:hAnsiTheme="majorBidi" w:cstheme="majorBidi"/>
          <w:b/>
          <w:bCs/>
        </w:rPr>
        <w:t>OUVERT</w:t>
      </w:r>
      <w:r w:rsidRPr="00F97F09">
        <w:rPr>
          <w:rFonts w:asciiTheme="majorBidi" w:hAnsiTheme="majorBidi" w:cstheme="majorBidi"/>
          <w:b/>
          <w:bCs/>
        </w:rPr>
        <w:t xml:space="preserve"> </w:t>
      </w:r>
      <w:r w:rsidR="00105DB4" w:rsidRPr="00F97F09">
        <w:rPr>
          <w:rFonts w:asciiTheme="majorBidi" w:hAnsiTheme="majorBidi" w:cstheme="majorBidi"/>
          <w:b/>
          <w:bCs/>
        </w:rPr>
        <w:t xml:space="preserve">AVEC EXIGENCE </w:t>
      </w:r>
      <w:r w:rsidR="00302147" w:rsidRPr="00F97F09">
        <w:rPr>
          <w:rFonts w:asciiTheme="majorBidi" w:hAnsiTheme="majorBidi" w:cstheme="majorBidi"/>
          <w:b/>
          <w:bCs/>
        </w:rPr>
        <w:t xml:space="preserve">DE CAPACITES </w:t>
      </w:r>
      <w:r w:rsidR="00105DB4" w:rsidRPr="00F97F09">
        <w:rPr>
          <w:rFonts w:asciiTheme="majorBidi" w:hAnsiTheme="majorBidi" w:cstheme="majorBidi"/>
          <w:b/>
          <w:bCs/>
        </w:rPr>
        <w:t xml:space="preserve">MINIMALES </w:t>
      </w:r>
      <w:r w:rsidRPr="00F97F09">
        <w:rPr>
          <w:rFonts w:asciiTheme="majorBidi" w:hAnsiTheme="majorBidi" w:cstheme="majorBidi"/>
          <w:b/>
          <w:bCs/>
        </w:rPr>
        <w:t>№</w:t>
      </w:r>
      <w:r w:rsidR="00860A37" w:rsidRPr="00F97F09">
        <w:rPr>
          <w:rFonts w:asciiTheme="majorBidi" w:hAnsiTheme="majorBidi" w:cstheme="majorBidi"/>
          <w:b/>
          <w:bCs/>
        </w:rPr>
        <w:t xml:space="preserve"> </w:t>
      </w:r>
      <w:r w:rsidR="007E7A79" w:rsidRPr="00F97F09">
        <w:rPr>
          <w:rFonts w:asciiTheme="majorBidi" w:hAnsiTheme="majorBidi" w:cstheme="majorBidi"/>
          <w:b/>
          <w:bCs/>
        </w:rPr>
        <w:t>0</w:t>
      </w:r>
      <w:r w:rsidR="00DA7B97" w:rsidRPr="00F97F09">
        <w:rPr>
          <w:rFonts w:asciiTheme="majorBidi" w:hAnsiTheme="majorBidi" w:cstheme="majorBidi"/>
          <w:b/>
          <w:bCs/>
        </w:rPr>
        <w:t>5</w:t>
      </w:r>
      <w:r w:rsidR="00DE6F16" w:rsidRPr="00F97F09">
        <w:rPr>
          <w:rFonts w:asciiTheme="majorBidi" w:hAnsiTheme="majorBidi" w:cstheme="majorBidi"/>
          <w:b/>
          <w:bCs/>
        </w:rPr>
        <w:t>/201</w:t>
      </w:r>
      <w:r w:rsidR="00DA7B97" w:rsidRPr="00F97F09">
        <w:rPr>
          <w:rFonts w:asciiTheme="majorBidi" w:hAnsiTheme="majorBidi" w:cstheme="majorBidi"/>
          <w:b/>
          <w:bCs/>
        </w:rPr>
        <w:t>9</w:t>
      </w:r>
    </w:p>
    <w:p w:rsidR="00293DFF" w:rsidRPr="00F97F09" w:rsidRDefault="00A27490" w:rsidP="00DA7B9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F97F09">
        <w:rPr>
          <w:rFonts w:asciiTheme="majorBidi" w:hAnsiTheme="majorBidi" w:cstheme="majorBidi"/>
          <w:b/>
          <w:bCs/>
        </w:rPr>
        <w:t>R</w:t>
      </w:r>
      <w:r w:rsidR="00890E00" w:rsidRPr="00F97F09">
        <w:rPr>
          <w:rFonts w:asciiTheme="majorBidi" w:hAnsiTheme="majorBidi" w:cstheme="majorBidi"/>
          <w:b/>
          <w:bCs/>
        </w:rPr>
        <w:t>E</w:t>
      </w:r>
      <w:r w:rsidR="00293DFF" w:rsidRPr="00F97F09">
        <w:rPr>
          <w:rFonts w:asciiTheme="majorBidi" w:hAnsiTheme="majorBidi" w:cstheme="majorBidi"/>
          <w:b/>
          <w:bCs/>
        </w:rPr>
        <w:t>ALISA</w:t>
      </w:r>
      <w:r w:rsidR="00902DD1" w:rsidRPr="00F97F09">
        <w:rPr>
          <w:rFonts w:asciiTheme="majorBidi" w:hAnsiTheme="majorBidi" w:cstheme="majorBidi"/>
          <w:b/>
          <w:bCs/>
        </w:rPr>
        <w:t>TION D ’INFRASTRUCTURES D’</w:t>
      </w:r>
      <w:bookmarkStart w:id="0" w:name="_GoBack"/>
      <w:bookmarkEnd w:id="0"/>
      <w:r w:rsidR="00902DD1" w:rsidRPr="00F97F09">
        <w:rPr>
          <w:rFonts w:asciiTheme="majorBidi" w:hAnsiTheme="majorBidi" w:cstheme="majorBidi"/>
          <w:b/>
          <w:bCs/>
        </w:rPr>
        <w:t>ACCUEIL</w:t>
      </w:r>
      <w:r w:rsidR="00735154" w:rsidRPr="00F97F09">
        <w:rPr>
          <w:rFonts w:asciiTheme="majorBidi" w:hAnsiTheme="majorBidi" w:cstheme="majorBidi"/>
          <w:b/>
          <w:bCs/>
        </w:rPr>
        <w:t xml:space="preserve"> POSE ET RACCORDEMENT DES CABLES A FIBRE</w:t>
      </w:r>
      <w:r w:rsidR="00E20DE7" w:rsidRPr="00F97F09">
        <w:rPr>
          <w:rFonts w:asciiTheme="majorBidi" w:hAnsiTheme="majorBidi" w:cstheme="majorBidi"/>
          <w:b/>
          <w:bCs/>
        </w:rPr>
        <w:t>S</w:t>
      </w:r>
      <w:r w:rsidR="00735154" w:rsidRPr="00F97F09">
        <w:rPr>
          <w:rFonts w:asciiTheme="majorBidi" w:hAnsiTheme="majorBidi" w:cstheme="majorBidi"/>
          <w:b/>
          <w:bCs/>
        </w:rPr>
        <w:t xml:space="preserve"> OPTIQUES</w:t>
      </w:r>
      <w:r w:rsidR="008D0C39" w:rsidRPr="00F97F09">
        <w:rPr>
          <w:rFonts w:asciiTheme="majorBidi" w:hAnsiTheme="majorBidi" w:cstheme="majorBidi"/>
          <w:b/>
          <w:bCs/>
        </w:rPr>
        <w:t xml:space="preserve"> 201</w:t>
      </w:r>
      <w:r w:rsidR="00DA7B97" w:rsidRPr="00F97F09">
        <w:rPr>
          <w:rFonts w:asciiTheme="majorBidi" w:hAnsiTheme="majorBidi" w:cstheme="majorBidi"/>
          <w:b/>
          <w:bCs/>
        </w:rPr>
        <w:t>9</w:t>
      </w:r>
    </w:p>
    <w:p w:rsidR="00293DFF" w:rsidRPr="00F97F09" w:rsidRDefault="00A27490" w:rsidP="00861E39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F97F09">
        <w:rPr>
          <w:rFonts w:asciiTheme="majorBidi" w:hAnsiTheme="majorBidi" w:cstheme="majorBidi"/>
          <w:b/>
          <w:bCs/>
        </w:rPr>
        <w:t>&lt;&lt;</w:t>
      </w:r>
      <w:r w:rsidR="00293DFF" w:rsidRPr="00F97F09">
        <w:rPr>
          <w:rFonts w:asciiTheme="majorBidi" w:hAnsiTheme="majorBidi" w:cstheme="majorBidi"/>
          <w:b/>
          <w:bCs/>
        </w:rPr>
        <w:t xml:space="preserve"> SOUMISSION A NE PAS OUVRIR</w:t>
      </w:r>
      <w:r w:rsidRPr="00F97F09">
        <w:rPr>
          <w:rFonts w:asciiTheme="majorBidi" w:hAnsiTheme="majorBidi" w:cstheme="majorBidi"/>
          <w:b/>
          <w:bCs/>
        </w:rPr>
        <w:t>&gt;&gt;</w:t>
      </w:r>
    </w:p>
    <w:p w:rsidR="007270FE" w:rsidRPr="00F97F09" w:rsidRDefault="007270FE" w:rsidP="00861E3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293DFF" w:rsidRPr="00F97F09" w:rsidRDefault="00293DFF" w:rsidP="0067408C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>Le</w:t>
      </w:r>
      <w:r w:rsidR="00860A37" w:rsidRPr="00F97F09">
        <w:rPr>
          <w:rFonts w:asciiTheme="majorBidi" w:eastAsiaTheme="minorEastAsia" w:hAnsiTheme="majorBidi" w:cstheme="majorBidi"/>
        </w:rPr>
        <w:t>s</w:t>
      </w:r>
      <w:r w:rsidRPr="00F97F09">
        <w:rPr>
          <w:rFonts w:asciiTheme="majorBidi" w:eastAsiaTheme="minorEastAsia" w:hAnsiTheme="majorBidi" w:cstheme="majorBidi"/>
        </w:rPr>
        <w:t xml:space="preserve"> </w:t>
      </w:r>
      <w:r w:rsidR="00EF101C" w:rsidRPr="00F97F09">
        <w:rPr>
          <w:rFonts w:asciiTheme="majorBidi" w:eastAsiaTheme="minorEastAsia" w:hAnsiTheme="majorBidi" w:cstheme="majorBidi"/>
        </w:rPr>
        <w:t>soumissionnaire</w:t>
      </w:r>
      <w:r w:rsidR="00860A37" w:rsidRPr="00F97F09">
        <w:rPr>
          <w:rFonts w:asciiTheme="majorBidi" w:eastAsiaTheme="minorEastAsia" w:hAnsiTheme="majorBidi" w:cstheme="majorBidi"/>
        </w:rPr>
        <w:t>s</w:t>
      </w:r>
      <w:r w:rsidRPr="00F97F09">
        <w:rPr>
          <w:rFonts w:asciiTheme="majorBidi" w:eastAsiaTheme="minorEastAsia" w:hAnsiTheme="majorBidi" w:cstheme="majorBidi"/>
        </w:rPr>
        <w:t xml:space="preserve"> doi</w:t>
      </w:r>
      <w:r w:rsidR="00860A37" w:rsidRPr="00F97F09">
        <w:rPr>
          <w:rFonts w:asciiTheme="majorBidi" w:eastAsiaTheme="minorEastAsia" w:hAnsiTheme="majorBidi" w:cstheme="majorBidi"/>
        </w:rPr>
        <w:t>ven</w:t>
      </w:r>
      <w:r w:rsidRPr="00F97F09">
        <w:rPr>
          <w:rFonts w:asciiTheme="majorBidi" w:eastAsiaTheme="minorEastAsia" w:hAnsiTheme="majorBidi" w:cstheme="majorBidi"/>
        </w:rPr>
        <w:t>t obligatoirement fournir l</w:t>
      </w:r>
      <w:r w:rsidR="00FF278B" w:rsidRPr="00F97F09">
        <w:rPr>
          <w:rFonts w:asciiTheme="majorBidi" w:eastAsiaTheme="minorEastAsia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 xml:space="preserve">ensemble des </w:t>
      </w:r>
      <w:r w:rsidR="00EF101C" w:rsidRPr="00F97F09">
        <w:rPr>
          <w:rFonts w:asciiTheme="majorBidi" w:eastAsiaTheme="minorEastAsia" w:hAnsiTheme="majorBidi" w:cstheme="majorBidi"/>
        </w:rPr>
        <w:t>pièces</w:t>
      </w:r>
      <w:r w:rsidRPr="00F97F09">
        <w:rPr>
          <w:rFonts w:asciiTheme="majorBidi" w:eastAsiaTheme="minorEastAsia" w:hAnsiTheme="majorBidi" w:cstheme="majorBidi"/>
        </w:rPr>
        <w:t xml:space="preserve"> </w:t>
      </w:r>
      <w:r w:rsidR="00EF101C" w:rsidRPr="00F97F09">
        <w:rPr>
          <w:rFonts w:asciiTheme="majorBidi" w:eastAsiaTheme="minorEastAsia" w:hAnsiTheme="majorBidi" w:cstheme="majorBidi"/>
        </w:rPr>
        <w:t>citées</w:t>
      </w:r>
      <w:r w:rsidRPr="00F97F09">
        <w:rPr>
          <w:rFonts w:asciiTheme="majorBidi" w:eastAsiaTheme="minorEastAsia" w:hAnsiTheme="majorBidi" w:cstheme="majorBidi"/>
        </w:rPr>
        <w:t xml:space="preserve"> dans le cahier des charges sous peine de rejet.</w:t>
      </w:r>
    </w:p>
    <w:p w:rsidR="00001CAF" w:rsidRPr="00F97F09" w:rsidRDefault="003E5147" w:rsidP="00AA7E72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La date limite de </w:t>
      </w:r>
      <w:r w:rsidR="00E20DE7" w:rsidRPr="00F97F09">
        <w:rPr>
          <w:rFonts w:asciiTheme="majorBidi" w:eastAsiaTheme="minorEastAsia" w:hAnsiTheme="majorBidi" w:cstheme="majorBidi"/>
        </w:rPr>
        <w:t xml:space="preserve">dépôt </w:t>
      </w:r>
      <w:r w:rsidR="00293DFF" w:rsidRPr="00F97F09">
        <w:rPr>
          <w:rFonts w:asciiTheme="majorBidi" w:eastAsiaTheme="minorEastAsia" w:hAnsiTheme="majorBidi" w:cstheme="majorBidi"/>
        </w:rPr>
        <w:t xml:space="preserve">des offres est </w:t>
      </w:r>
      <w:r w:rsidR="00EF101C" w:rsidRPr="00F97F09">
        <w:rPr>
          <w:rFonts w:asciiTheme="majorBidi" w:eastAsiaTheme="minorEastAsia" w:hAnsiTheme="majorBidi" w:cstheme="majorBidi"/>
        </w:rPr>
        <w:t>fixée</w:t>
      </w:r>
      <w:r w:rsidR="00FA4FB0" w:rsidRPr="00F97F09">
        <w:rPr>
          <w:rFonts w:asciiTheme="majorBidi" w:eastAsiaTheme="minorEastAsia" w:hAnsiTheme="majorBidi" w:cstheme="majorBidi"/>
        </w:rPr>
        <w:t xml:space="preserve"> </w:t>
      </w:r>
      <w:r w:rsidR="00BE6C7C" w:rsidRPr="00F97F09">
        <w:rPr>
          <w:rFonts w:asciiTheme="majorBidi" w:eastAsiaTheme="minorEastAsia" w:hAnsiTheme="majorBidi" w:cstheme="majorBidi"/>
        </w:rPr>
        <w:t>à</w:t>
      </w:r>
      <w:r w:rsidR="00FA4FB0" w:rsidRPr="00F97F09">
        <w:rPr>
          <w:rFonts w:asciiTheme="majorBidi" w:eastAsiaTheme="minorEastAsia" w:hAnsiTheme="majorBidi" w:cstheme="majorBidi"/>
        </w:rPr>
        <w:t xml:space="preserve"> </w:t>
      </w:r>
      <w:r w:rsidR="008D139C" w:rsidRPr="00F97F09">
        <w:rPr>
          <w:rFonts w:asciiTheme="majorBidi" w:eastAsiaTheme="minorEastAsia" w:hAnsiTheme="majorBidi" w:cstheme="majorBidi"/>
        </w:rPr>
        <w:t>15</w:t>
      </w:r>
      <w:r w:rsidR="00001CAF" w:rsidRPr="00F97F09">
        <w:rPr>
          <w:rFonts w:asciiTheme="majorBidi" w:eastAsiaTheme="minorEastAsia" w:hAnsiTheme="majorBidi" w:cstheme="majorBidi"/>
        </w:rPr>
        <w:t xml:space="preserve"> jours avant 14H00 mn</w:t>
      </w:r>
      <w:r w:rsidR="00BE6C7C" w:rsidRPr="00F97F09">
        <w:rPr>
          <w:rFonts w:asciiTheme="majorBidi" w:eastAsiaTheme="minorEastAsia" w:hAnsiTheme="majorBidi" w:cstheme="majorBidi"/>
        </w:rPr>
        <w:t>,</w:t>
      </w:r>
      <w:r w:rsidR="00E65A2D" w:rsidRPr="00F97F09">
        <w:rPr>
          <w:rFonts w:asciiTheme="majorBidi" w:eastAsiaTheme="minorEastAsia" w:hAnsiTheme="majorBidi" w:cstheme="majorBidi"/>
        </w:rPr>
        <w:t xml:space="preserve"> à</w:t>
      </w:r>
      <w:r w:rsidR="00001CAF" w:rsidRPr="00F97F09">
        <w:rPr>
          <w:rFonts w:asciiTheme="majorBidi" w:eastAsiaTheme="minorEastAsia" w:hAnsiTheme="majorBidi" w:cstheme="majorBidi"/>
        </w:rPr>
        <w:t xml:space="preserve"> partir de la </w:t>
      </w:r>
      <w:r w:rsidR="00EF101C" w:rsidRPr="00F97F09">
        <w:rPr>
          <w:rFonts w:asciiTheme="majorBidi" w:eastAsiaTheme="minorEastAsia" w:hAnsiTheme="majorBidi" w:cstheme="majorBidi"/>
        </w:rPr>
        <w:t>première</w:t>
      </w:r>
      <w:r w:rsidR="00001CAF" w:rsidRPr="00F97F09">
        <w:rPr>
          <w:rFonts w:asciiTheme="majorBidi" w:eastAsiaTheme="minorEastAsia" w:hAnsiTheme="majorBidi" w:cstheme="majorBidi"/>
        </w:rPr>
        <w:t xml:space="preserve"> date </w:t>
      </w:r>
      <w:r w:rsidR="0098763F" w:rsidRPr="00F97F09">
        <w:rPr>
          <w:rFonts w:asciiTheme="majorBidi" w:eastAsiaTheme="minorEastAsia" w:hAnsiTheme="majorBidi" w:cstheme="majorBidi"/>
        </w:rPr>
        <w:t>de</w:t>
      </w:r>
      <w:r w:rsidR="00001CAF" w:rsidRPr="00F97F09">
        <w:rPr>
          <w:rFonts w:asciiTheme="majorBidi" w:eastAsiaTheme="minorEastAsia" w:hAnsiTheme="majorBidi" w:cstheme="majorBidi"/>
        </w:rPr>
        <w:t xml:space="preserve"> parution du </w:t>
      </w:r>
      <w:r w:rsidR="00EF101C" w:rsidRPr="00F97F09">
        <w:rPr>
          <w:rFonts w:asciiTheme="majorBidi" w:eastAsiaTheme="minorEastAsia" w:hAnsiTheme="majorBidi" w:cstheme="majorBidi"/>
        </w:rPr>
        <w:t>présent</w:t>
      </w:r>
      <w:r w:rsidR="00001CAF" w:rsidRPr="00F97F09">
        <w:rPr>
          <w:rFonts w:asciiTheme="majorBidi" w:eastAsiaTheme="minorEastAsia" w:hAnsiTheme="majorBidi" w:cstheme="majorBidi"/>
        </w:rPr>
        <w:t xml:space="preserve"> avis dans la presse </w:t>
      </w:r>
      <w:r w:rsidR="00EF101C" w:rsidRPr="00F97F09">
        <w:rPr>
          <w:rFonts w:asciiTheme="majorBidi" w:eastAsiaTheme="minorEastAsia" w:hAnsiTheme="majorBidi" w:cstheme="majorBidi"/>
        </w:rPr>
        <w:t>nationale.</w:t>
      </w:r>
    </w:p>
    <w:p w:rsidR="00001CAF" w:rsidRPr="00F97F09" w:rsidRDefault="00EF101C" w:rsidP="00FA2873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>Les soumissionnaires sont convi</w:t>
      </w:r>
      <w:r w:rsidR="00860A37" w:rsidRPr="00F97F09">
        <w:rPr>
          <w:rFonts w:asciiTheme="majorBidi" w:eastAsiaTheme="minorEastAsia" w:hAnsiTheme="majorBidi" w:cstheme="majorBidi"/>
        </w:rPr>
        <w:t>é</w:t>
      </w:r>
      <w:r w:rsidRPr="00F97F09">
        <w:rPr>
          <w:rFonts w:asciiTheme="majorBidi" w:eastAsiaTheme="minorEastAsia" w:hAnsiTheme="majorBidi" w:cstheme="majorBidi"/>
        </w:rPr>
        <w:t xml:space="preserve">s à assister </w:t>
      </w:r>
      <w:r w:rsidR="00745CB0" w:rsidRPr="00F97F09">
        <w:rPr>
          <w:rFonts w:asciiTheme="majorBidi" w:eastAsiaTheme="minorEastAsia" w:hAnsiTheme="majorBidi" w:cstheme="majorBidi"/>
        </w:rPr>
        <w:t xml:space="preserve">à </w:t>
      </w:r>
      <w:r w:rsidRPr="00F97F09">
        <w:rPr>
          <w:rFonts w:asciiTheme="majorBidi" w:eastAsiaTheme="minorEastAsia" w:hAnsiTheme="majorBidi" w:cstheme="majorBidi"/>
        </w:rPr>
        <w:t>l</w:t>
      </w:r>
      <w:r w:rsidR="00396A75" w:rsidRPr="00F97F09">
        <w:rPr>
          <w:rFonts w:asciiTheme="majorBidi" w:eastAsiaTheme="minorEastAsia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>ouverture, en séance publique, des offres</w:t>
      </w:r>
      <w:r w:rsidR="00FF278B" w:rsidRPr="00F97F09">
        <w:rPr>
          <w:rFonts w:asciiTheme="majorBidi" w:eastAsiaTheme="minorEastAsia" w:hAnsiTheme="majorBidi" w:cstheme="majorBidi"/>
        </w:rPr>
        <w:t xml:space="preserve"> </w:t>
      </w:r>
      <w:r w:rsidR="001E176E" w:rsidRPr="00F97F09">
        <w:rPr>
          <w:rFonts w:asciiTheme="majorBidi" w:eastAsiaTheme="minorEastAsia" w:hAnsiTheme="majorBidi" w:cstheme="majorBidi"/>
        </w:rPr>
        <w:t>technique</w:t>
      </w:r>
      <w:r w:rsidR="00860A37" w:rsidRPr="00F97F09">
        <w:rPr>
          <w:rFonts w:asciiTheme="majorBidi" w:eastAsiaTheme="minorEastAsia" w:hAnsiTheme="majorBidi" w:cstheme="majorBidi"/>
        </w:rPr>
        <w:t>s</w:t>
      </w:r>
      <w:r w:rsidRPr="00F97F09">
        <w:rPr>
          <w:rFonts w:asciiTheme="majorBidi" w:eastAsiaTheme="minorEastAsia" w:hAnsiTheme="majorBidi" w:cstheme="majorBidi"/>
        </w:rPr>
        <w:t>, le</w:t>
      </w:r>
      <w:r w:rsidR="00E65A2D" w:rsidRPr="00F97F09">
        <w:rPr>
          <w:rFonts w:asciiTheme="majorBidi" w:eastAsiaTheme="minorEastAsia" w:hAnsiTheme="majorBidi" w:cstheme="majorBidi"/>
        </w:rPr>
        <w:t xml:space="preserve"> même  jour</w:t>
      </w:r>
      <w:r w:rsidR="005F623C" w:rsidRPr="00F97F09">
        <w:rPr>
          <w:rFonts w:asciiTheme="majorBidi" w:eastAsiaTheme="minorEastAsia" w:hAnsiTheme="majorBidi" w:cstheme="majorBidi"/>
        </w:rPr>
        <w:t xml:space="preserve"> correspondant à</w:t>
      </w:r>
      <w:r w:rsidRPr="00F97F09">
        <w:rPr>
          <w:rFonts w:asciiTheme="majorBidi" w:eastAsiaTheme="minorEastAsia" w:hAnsiTheme="majorBidi" w:cstheme="majorBidi"/>
        </w:rPr>
        <w:t xml:space="preserve"> la date limit</w:t>
      </w:r>
      <w:r w:rsidR="00FF278B" w:rsidRPr="00F97F09">
        <w:rPr>
          <w:rFonts w:asciiTheme="majorBidi" w:eastAsiaTheme="minorEastAsia" w:hAnsiTheme="majorBidi" w:cstheme="majorBidi"/>
        </w:rPr>
        <w:t>e</w:t>
      </w:r>
      <w:r w:rsidRPr="00F97F09">
        <w:rPr>
          <w:rFonts w:asciiTheme="majorBidi" w:eastAsiaTheme="minorEastAsia" w:hAnsiTheme="majorBidi" w:cstheme="majorBidi"/>
        </w:rPr>
        <w:t xml:space="preserve"> du dépôt des plis </w:t>
      </w:r>
      <w:r w:rsidR="00860A37" w:rsidRPr="00F97F09">
        <w:rPr>
          <w:rFonts w:asciiTheme="majorBidi" w:eastAsiaTheme="minorEastAsia" w:hAnsiTheme="majorBidi" w:cstheme="majorBidi"/>
        </w:rPr>
        <w:t>à</w:t>
      </w:r>
      <w:r w:rsidRPr="00F97F09">
        <w:rPr>
          <w:rFonts w:asciiTheme="majorBidi" w:eastAsiaTheme="minorEastAsia" w:hAnsiTheme="majorBidi" w:cstheme="majorBidi"/>
        </w:rPr>
        <w:t xml:space="preserve"> 14h</w:t>
      </w:r>
      <w:r w:rsidR="00FA2873" w:rsidRPr="00F97F09">
        <w:rPr>
          <w:rFonts w:asciiTheme="majorBidi" w:eastAsiaTheme="minorEastAsia" w:hAnsiTheme="majorBidi" w:cstheme="majorBidi"/>
        </w:rPr>
        <w:t>00</w:t>
      </w:r>
      <w:r w:rsidRPr="00F97F09">
        <w:rPr>
          <w:rFonts w:asciiTheme="majorBidi" w:eastAsiaTheme="minorEastAsia" w:hAnsiTheme="majorBidi" w:cstheme="majorBidi"/>
        </w:rPr>
        <w:t xml:space="preserve">mn </w:t>
      </w:r>
      <w:r w:rsidR="00860A37" w:rsidRPr="00F97F09">
        <w:rPr>
          <w:rFonts w:asciiTheme="majorBidi" w:eastAsiaTheme="minorEastAsia" w:hAnsiTheme="majorBidi" w:cstheme="majorBidi"/>
        </w:rPr>
        <w:t>à</w:t>
      </w:r>
      <w:r w:rsidRPr="00F97F09">
        <w:rPr>
          <w:rFonts w:asciiTheme="majorBidi" w:eastAsiaTheme="minorEastAsia" w:hAnsiTheme="majorBidi" w:cstheme="majorBidi"/>
        </w:rPr>
        <w:t xml:space="preserve"> l</w:t>
      </w:r>
      <w:r w:rsidR="00396A75" w:rsidRPr="00F97F09">
        <w:rPr>
          <w:rFonts w:asciiTheme="majorBidi" w:eastAsiaTheme="minorEastAsia" w:hAnsiTheme="majorBidi" w:cstheme="majorBidi"/>
        </w:rPr>
        <w:t>’</w:t>
      </w:r>
      <w:r w:rsidRPr="00F97F09">
        <w:rPr>
          <w:rFonts w:asciiTheme="majorBidi" w:eastAsiaTheme="minorEastAsia" w:hAnsiTheme="majorBidi" w:cstheme="majorBidi"/>
        </w:rPr>
        <w:t>adress</w:t>
      </w:r>
      <w:r w:rsidR="00396A75" w:rsidRPr="00F97F09">
        <w:rPr>
          <w:rFonts w:asciiTheme="majorBidi" w:eastAsiaTheme="minorEastAsia" w:hAnsiTheme="majorBidi" w:cstheme="majorBidi"/>
        </w:rPr>
        <w:t>e</w:t>
      </w:r>
      <w:r w:rsidR="00E65A2D" w:rsidRPr="00F97F09">
        <w:rPr>
          <w:rFonts w:asciiTheme="majorBidi" w:eastAsiaTheme="minorEastAsia" w:hAnsiTheme="majorBidi" w:cstheme="majorBidi"/>
        </w:rPr>
        <w:t xml:space="preserve"> précit</w:t>
      </w:r>
      <w:r w:rsidRPr="00F97F09">
        <w:rPr>
          <w:rFonts w:asciiTheme="majorBidi" w:eastAsiaTheme="minorEastAsia" w:hAnsiTheme="majorBidi" w:cstheme="majorBidi"/>
        </w:rPr>
        <w:t>ée.</w:t>
      </w:r>
    </w:p>
    <w:p w:rsidR="00E20DE7" w:rsidRPr="00F97F09" w:rsidRDefault="00001CAF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Le </w:t>
      </w:r>
      <w:r w:rsidR="00EF101C" w:rsidRPr="00F97F09">
        <w:rPr>
          <w:rFonts w:asciiTheme="majorBidi" w:eastAsiaTheme="minorEastAsia" w:hAnsiTheme="majorBidi" w:cstheme="majorBidi"/>
        </w:rPr>
        <w:t>dépôt</w:t>
      </w:r>
      <w:r w:rsidRPr="00F97F09">
        <w:rPr>
          <w:rFonts w:asciiTheme="majorBidi" w:eastAsiaTheme="minorEastAsia" w:hAnsiTheme="majorBidi" w:cstheme="majorBidi"/>
        </w:rPr>
        <w:t xml:space="preserve"> des offres et </w:t>
      </w:r>
      <w:r w:rsidR="001E176E" w:rsidRPr="00F97F09">
        <w:rPr>
          <w:rFonts w:asciiTheme="majorBidi" w:eastAsiaTheme="minorEastAsia" w:hAnsiTheme="majorBidi" w:cstheme="majorBidi"/>
        </w:rPr>
        <w:t>l’ouverture</w:t>
      </w:r>
      <w:r w:rsidR="00396A75" w:rsidRPr="00F97F09">
        <w:rPr>
          <w:rFonts w:asciiTheme="majorBidi" w:eastAsiaTheme="minorEastAsia" w:hAnsiTheme="majorBidi" w:cstheme="majorBidi"/>
        </w:rPr>
        <w:t xml:space="preserve"> des plis se feront le dernier j</w:t>
      </w:r>
      <w:r w:rsidRPr="00F97F09">
        <w:rPr>
          <w:rFonts w:asciiTheme="majorBidi" w:eastAsiaTheme="minorEastAsia" w:hAnsiTheme="majorBidi" w:cstheme="majorBidi"/>
        </w:rPr>
        <w:t xml:space="preserve">our du  </w:t>
      </w:r>
      <w:r w:rsidR="00EF101C" w:rsidRPr="00F97F09">
        <w:rPr>
          <w:rFonts w:asciiTheme="majorBidi" w:eastAsiaTheme="minorEastAsia" w:hAnsiTheme="majorBidi" w:cstheme="majorBidi"/>
        </w:rPr>
        <w:t>délai</w:t>
      </w:r>
      <w:r w:rsidRPr="00F97F09">
        <w:rPr>
          <w:rFonts w:asciiTheme="majorBidi" w:eastAsiaTheme="minorEastAsia" w:hAnsiTheme="majorBidi" w:cstheme="majorBidi"/>
        </w:rPr>
        <w:t xml:space="preserve"> de remise des offres</w:t>
      </w:r>
      <w:r w:rsidR="00E20DE7" w:rsidRPr="00F97F09">
        <w:rPr>
          <w:rFonts w:asciiTheme="majorBidi" w:eastAsiaTheme="minorEastAsia" w:hAnsiTheme="majorBidi" w:cstheme="majorBidi"/>
        </w:rPr>
        <w:t>.</w:t>
      </w:r>
    </w:p>
    <w:p w:rsidR="00D477CD" w:rsidRPr="00F97F09" w:rsidRDefault="00E20DE7" w:rsidP="00E20DE7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Si </w:t>
      </w:r>
      <w:r w:rsidR="00001CAF" w:rsidRPr="00F97F09">
        <w:rPr>
          <w:rFonts w:asciiTheme="majorBidi" w:eastAsiaTheme="minorEastAsia" w:hAnsiTheme="majorBidi" w:cstheme="majorBidi"/>
        </w:rPr>
        <w:t xml:space="preserve">ce jour </w:t>
      </w:r>
      <w:r w:rsidR="00EF101C" w:rsidRPr="00F97F09">
        <w:rPr>
          <w:rFonts w:asciiTheme="majorBidi" w:eastAsiaTheme="minorEastAsia" w:hAnsiTheme="majorBidi" w:cstheme="majorBidi"/>
        </w:rPr>
        <w:t>coïncide</w:t>
      </w:r>
      <w:r w:rsidR="00001CAF" w:rsidRPr="00F97F09">
        <w:rPr>
          <w:rFonts w:asciiTheme="majorBidi" w:eastAsiaTheme="minorEastAsia" w:hAnsiTheme="majorBidi" w:cstheme="majorBidi"/>
        </w:rPr>
        <w:t xml:space="preserve"> avec un jour </w:t>
      </w:r>
      <w:r w:rsidR="00EF101C" w:rsidRPr="00F97F09">
        <w:rPr>
          <w:rFonts w:asciiTheme="majorBidi" w:eastAsiaTheme="minorEastAsia" w:hAnsiTheme="majorBidi" w:cstheme="majorBidi"/>
        </w:rPr>
        <w:t>féri</w:t>
      </w:r>
      <w:r w:rsidR="00860A37" w:rsidRPr="00F97F09">
        <w:rPr>
          <w:rFonts w:asciiTheme="majorBidi" w:eastAsiaTheme="minorEastAsia" w:hAnsiTheme="majorBidi" w:cstheme="majorBidi"/>
        </w:rPr>
        <w:t>é</w:t>
      </w:r>
      <w:r w:rsidR="00001CAF" w:rsidRPr="00F97F09">
        <w:rPr>
          <w:rFonts w:asciiTheme="majorBidi" w:eastAsiaTheme="minorEastAsia" w:hAnsiTheme="majorBidi" w:cstheme="majorBidi"/>
        </w:rPr>
        <w:t xml:space="preserve"> ou un jour de repos </w:t>
      </w:r>
      <w:r w:rsidR="00EF101C" w:rsidRPr="00F97F09">
        <w:rPr>
          <w:rFonts w:asciiTheme="majorBidi" w:eastAsiaTheme="minorEastAsia" w:hAnsiTheme="majorBidi" w:cstheme="majorBidi"/>
        </w:rPr>
        <w:t>légal</w:t>
      </w:r>
      <w:r w:rsidR="00001CAF" w:rsidRPr="00F97F09">
        <w:rPr>
          <w:rFonts w:asciiTheme="majorBidi" w:eastAsiaTheme="minorEastAsia" w:hAnsiTheme="majorBidi" w:cstheme="majorBidi"/>
        </w:rPr>
        <w:t xml:space="preserve">, le </w:t>
      </w:r>
      <w:r w:rsidR="00EF101C" w:rsidRPr="00F97F09">
        <w:rPr>
          <w:rFonts w:asciiTheme="majorBidi" w:eastAsiaTheme="minorEastAsia" w:hAnsiTheme="majorBidi" w:cstheme="majorBidi"/>
        </w:rPr>
        <w:t>délai</w:t>
      </w:r>
      <w:r w:rsidR="00001CAF" w:rsidRPr="00F97F09">
        <w:rPr>
          <w:rFonts w:asciiTheme="majorBidi" w:eastAsiaTheme="minorEastAsia" w:hAnsiTheme="majorBidi" w:cstheme="majorBidi"/>
        </w:rPr>
        <w:t xml:space="preserve"> </w:t>
      </w:r>
      <w:r w:rsidR="00EF101C" w:rsidRPr="00F97F09">
        <w:rPr>
          <w:rFonts w:asciiTheme="majorBidi" w:eastAsiaTheme="minorEastAsia" w:hAnsiTheme="majorBidi" w:cstheme="majorBidi"/>
        </w:rPr>
        <w:t>de la remise</w:t>
      </w:r>
      <w:r w:rsidR="00001CAF" w:rsidRPr="00F97F09">
        <w:rPr>
          <w:rFonts w:asciiTheme="majorBidi" w:eastAsiaTheme="minorEastAsia" w:hAnsiTheme="majorBidi" w:cstheme="majorBidi"/>
        </w:rPr>
        <w:t xml:space="preserve"> des offres est </w:t>
      </w:r>
      <w:r w:rsidR="00223C6E" w:rsidRPr="00F97F09">
        <w:rPr>
          <w:rFonts w:asciiTheme="majorBidi" w:eastAsiaTheme="minorEastAsia" w:hAnsiTheme="majorBidi" w:cstheme="majorBidi"/>
        </w:rPr>
        <w:t>prorogé</w:t>
      </w:r>
      <w:r w:rsidR="00EF101C" w:rsidRPr="00F97F09">
        <w:rPr>
          <w:rFonts w:asciiTheme="majorBidi" w:eastAsiaTheme="minorEastAsia" w:hAnsiTheme="majorBidi" w:cstheme="majorBidi"/>
        </w:rPr>
        <w:t xml:space="preserve"> </w:t>
      </w:r>
      <w:r w:rsidRPr="00F97F09">
        <w:rPr>
          <w:rFonts w:asciiTheme="majorBidi" w:eastAsiaTheme="minorEastAsia" w:hAnsiTheme="majorBidi" w:cstheme="majorBidi"/>
        </w:rPr>
        <w:t>jusqu’au</w:t>
      </w:r>
      <w:r w:rsidR="00001CAF" w:rsidRPr="00F97F09">
        <w:rPr>
          <w:rFonts w:asciiTheme="majorBidi" w:eastAsiaTheme="minorEastAsia" w:hAnsiTheme="majorBidi" w:cstheme="majorBidi"/>
        </w:rPr>
        <w:t xml:space="preserve"> jour ouvrable suivant.</w:t>
      </w:r>
    </w:p>
    <w:p w:rsidR="00035483" w:rsidRPr="00F97F09" w:rsidRDefault="00001CAF" w:rsidP="009066C4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>Les soumission</w:t>
      </w:r>
      <w:r w:rsidR="001D7B5A" w:rsidRPr="00F97F09">
        <w:rPr>
          <w:rFonts w:asciiTheme="majorBidi" w:eastAsiaTheme="minorEastAsia" w:hAnsiTheme="majorBidi" w:cstheme="majorBidi"/>
        </w:rPr>
        <w:t>n</w:t>
      </w:r>
      <w:r w:rsidR="00396A75" w:rsidRPr="00F97F09">
        <w:rPr>
          <w:rFonts w:asciiTheme="majorBidi" w:eastAsiaTheme="minorEastAsia" w:hAnsiTheme="majorBidi" w:cstheme="majorBidi"/>
        </w:rPr>
        <w:t>aires resteront engagé</w:t>
      </w:r>
      <w:r w:rsidR="003212A0" w:rsidRPr="00F97F09">
        <w:rPr>
          <w:rFonts w:asciiTheme="majorBidi" w:eastAsiaTheme="minorEastAsia" w:hAnsiTheme="majorBidi" w:cstheme="majorBidi"/>
        </w:rPr>
        <w:t xml:space="preserve">s </w:t>
      </w:r>
      <w:r w:rsidRPr="00F97F09">
        <w:rPr>
          <w:rFonts w:asciiTheme="majorBidi" w:eastAsiaTheme="minorEastAsia" w:hAnsiTheme="majorBidi" w:cstheme="majorBidi"/>
        </w:rPr>
        <w:t xml:space="preserve">par leurs offres pendant une </w:t>
      </w:r>
      <w:r w:rsidR="00EF101C" w:rsidRPr="00F97F09">
        <w:rPr>
          <w:rFonts w:asciiTheme="majorBidi" w:eastAsiaTheme="minorEastAsia" w:hAnsiTheme="majorBidi" w:cstheme="majorBidi"/>
        </w:rPr>
        <w:t>période</w:t>
      </w:r>
      <w:r w:rsidR="00636D4D" w:rsidRPr="00F97F09">
        <w:rPr>
          <w:rFonts w:asciiTheme="majorBidi" w:eastAsiaTheme="minorEastAsia" w:hAnsiTheme="majorBidi" w:cstheme="majorBidi"/>
        </w:rPr>
        <w:t xml:space="preserve"> de 1</w:t>
      </w:r>
      <w:r w:rsidR="009066C4" w:rsidRPr="00F97F09">
        <w:rPr>
          <w:rFonts w:asciiTheme="majorBidi" w:eastAsiaTheme="minorEastAsia" w:hAnsiTheme="majorBidi" w:cstheme="majorBidi"/>
        </w:rPr>
        <w:t>8</w:t>
      </w:r>
      <w:r w:rsidRPr="00F97F09">
        <w:rPr>
          <w:rFonts w:asciiTheme="majorBidi" w:eastAsiaTheme="minorEastAsia" w:hAnsiTheme="majorBidi" w:cstheme="majorBidi"/>
        </w:rPr>
        <w:t xml:space="preserve">0 jours </w:t>
      </w:r>
      <w:r w:rsidR="00EF101C" w:rsidRPr="00F97F09">
        <w:rPr>
          <w:rFonts w:asciiTheme="majorBidi" w:eastAsiaTheme="minorEastAsia" w:hAnsiTheme="majorBidi" w:cstheme="majorBidi"/>
        </w:rPr>
        <w:t>à</w:t>
      </w:r>
      <w:r w:rsidR="0060019A" w:rsidRPr="00F97F09">
        <w:rPr>
          <w:rFonts w:asciiTheme="majorBidi" w:eastAsiaTheme="minorEastAsia" w:hAnsiTheme="majorBidi" w:cstheme="majorBidi"/>
        </w:rPr>
        <w:t xml:space="preserve"> compter de la date de la </w:t>
      </w:r>
      <w:r w:rsidR="00EF101C" w:rsidRPr="00F97F09">
        <w:rPr>
          <w:rFonts w:asciiTheme="majorBidi" w:eastAsiaTheme="minorEastAsia" w:hAnsiTheme="majorBidi" w:cstheme="majorBidi"/>
        </w:rPr>
        <w:t>réception</w:t>
      </w:r>
      <w:r w:rsidR="00890E00" w:rsidRPr="00F97F09">
        <w:rPr>
          <w:rFonts w:asciiTheme="majorBidi" w:eastAsiaTheme="minorEastAsia" w:hAnsiTheme="majorBidi" w:cstheme="majorBidi"/>
        </w:rPr>
        <w:t xml:space="preserve"> des </w:t>
      </w:r>
      <w:r w:rsidR="005855C7" w:rsidRPr="00F97F09">
        <w:rPr>
          <w:rFonts w:asciiTheme="majorBidi" w:eastAsiaTheme="minorEastAsia" w:hAnsiTheme="majorBidi" w:cstheme="majorBidi"/>
        </w:rPr>
        <w:t>offres.</w:t>
      </w:r>
      <w:r w:rsidR="0098645A" w:rsidRPr="00F97F09">
        <w:rPr>
          <w:rFonts w:asciiTheme="majorBidi" w:eastAsiaTheme="minorEastAsia" w:hAnsiTheme="majorBidi" w:cstheme="majorBidi"/>
        </w:rPr>
        <w:t xml:space="preserve"> </w:t>
      </w:r>
    </w:p>
    <w:p w:rsidR="00903344" w:rsidRPr="00F97F09" w:rsidRDefault="0098645A" w:rsidP="009066C4">
      <w:pPr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F97F09">
        <w:rPr>
          <w:rFonts w:asciiTheme="majorBidi" w:eastAsiaTheme="minorEastAsia" w:hAnsiTheme="majorBidi" w:cstheme="majorBidi"/>
        </w:rPr>
        <w:t xml:space="preserve">                       </w:t>
      </w:r>
      <w:r w:rsidR="00903344" w:rsidRPr="00F97F09">
        <w:rPr>
          <w:rFonts w:asciiTheme="majorBidi" w:eastAsiaTheme="minorEastAsia" w:hAnsiTheme="majorBidi" w:cstheme="majorBidi"/>
        </w:rPr>
        <w:t xml:space="preserve">                         </w:t>
      </w:r>
    </w:p>
    <w:p w:rsidR="00035483" w:rsidRPr="00F97F09" w:rsidRDefault="00035483" w:rsidP="00035483">
      <w:pPr>
        <w:jc w:val="both"/>
        <w:rPr>
          <w:rFonts w:asciiTheme="majorHAnsi" w:eastAsiaTheme="minorEastAsia" w:hAnsiTheme="majorHAnsi"/>
          <w:b/>
          <w:bCs/>
          <w:szCs w:val="28"/>
          <w:lang w:eastAsia="fr-FR"/>
        </w:rPr>
      </w:pPr>
    </w:p>
    <w:p w:rsidR="007C6695" w:rsidRPr="00F97F09" w:rsidRDefault="007C6695" w:rsidP="007C6695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F97F0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</w:t>
      </w:r>
    </w:p>
    <w:sectPr w:rsidR="007C6695" w:rsidRPr="00F97F09" w:rsidSect="005B0A89">
      <w:pgSz w:w="11906" w:h="16838"/>
      <w:pgMar w:top="227" w:right="141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3EA"/>
    <w:multiLevelType w:val="hybridMultilevel"/>
    <w:tmpl w:val="546631B4"/>
    <w:lvl w:ilvl="0" w:tplc="0344C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022"/>
    <w:multiLevelType w:val="hybridMultilevel"/>
    <w:tmpl w:val="6A826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5F93"/>
    <w:rsid w:val="00001CAF"/>
    <w:rsid w:val="00014BE5"/>
    <w:rsid w:val="00025A2B"/>
    <w:rsid w:val="000305E9"/>
    <w:rsid w:val="00033AE5"/>
    <w:rsid w:val="00035483"/>
    <w:rsid w:val="000430D5"/>
    <w:rsid w:val="00054160"/>
    <w:rsid w:val="00081B00"/>
    <w:rsid w:val="00085708"/>
    <w:rsid w:val="00091571"/>
    <w:rsid w:val="00092EF7"/>
    <w:rsid w:val="000B0262"/>
    <w:rsid w:val="000C0186"/>
    <w:rsid w:val="000E730F"/>
    <w:rsid w:val="000F69A6"/>
    <w:rsid w:val="00105DB4"/>
    <w:rsid w:val="00132055"/>
    <w:rsid w:val="0013725A"/>
    <w:rsid w:val="00137760"/>
    <w:rsid w:val="00164576"/>
    <w:rsid w:val="00172267"/>
    <w:rsid w:val="00174959"/>
    <w:rsid w:val="00190EF9"/>
    <w:rsid w:val="001B3374"/>
    <w:rsid w:val="001D5986"/>
    <w:rsid w:val="001D7B5A"/>
    <w:rsid w:val="001E176E"/>
    <w:rsid w:val="001E7F23"/>
    <w:rsid w:val="00205912"/>
    <w:rsid w:val="00223C6E"/>
    <w:rsid w:val="00243423"/>
    <w:rsid w:val="00253AEE"/>
    <w:rsid w:val="00257C7E"/>
    <w:rsid w:val="00277C4A"/>
    <w:rsid w:val="00286904"/>
    <w:rsid w:val="00293DFF"/>
    <w:rsid w:val="002A5183"/>
    <w:rsid w:val="002F1A8F"/>
    <w:rsid w:val="002F4ACA"/>
    <w:rsid w:val="00301D43"/>
    <w:rsid w:val="00302147"/>
    <w:rsid w:val="003107C1"/>
    <w:rsid w:val="00312003"/>
    <w:rsid w:val="0031455F"/>
    <w:rsid w:val="003212A0"/>
    <w:rsid w:val="00346CE3"/>
    <w:rsid w:val="00347E01"/>
    <w:rsid w:val="00393F53"/>
    <w:rsid w:val="00396A75"/>
    <w:rsid w:val="003A4DB9"/>
    <w:rsid w:val="003B6B93"/>
    <w:rsid w:val="003B7936"/>
    <w:rsid w:val="003C33F2"/>
    <w:rsid w:val="003D6B1D"/>
    <w:rsid w:val="003E5147"/>
    <w:rsid w:val="004046A1"/>
    <w:rsid w:val="0040700B"/>
    <w:rsid w:val="00425D57"/>
    <w:rsid w:val="00425EE3"/>
    <w:rsid w:val="0043724A"/>
    <w:rsid w:val="00443C04"/>
    <w:rsid w:val="004607CF"/>
    <w:rsid w:val="0046781A"/>
    <w:rsid w:val="00496A9B"/>
    <w:rsid w:val="0049732F"/>
    <w:rsid w:val="00497ADA"/>
    <w:rsid w:val="004A0A0E"/>
    <w:rsid w:val="004A479C"/>
    <w:rsid w:val="004A63DC"/>
    <w:rsid w:val="004E44F3"/>
    <w:rsid w:val="0053069E"/>
    <w:rsid w:val="005427FA"/>
    <w:rsid w:val="0056523D"/>
    <w:rsid w:val="00567DD9"/>
    <w:rsid w:val="00583DF1"/>
    <w:rsid w:val="005855C7"/>
    <w:rsid w:val="00594D30"/>
    <w:rsid w:val="005A1795"/>
    <w:rsid w:val="005B0A89"/>
    <w:rsid w:val="005D4B0F"/>
    <w:rsid w:val="005E54B1"/>
    <w:rsid w:val="005F623C"/>
    <w:rsid w:val="005F6809"/>
    <w:rsid w:val="0060019A"/>
    <w:rsid w:val="006333A9"/>
    <w:rsid w:val="00636D4D"/>
    <w:rsid w:val="00640AB6"/>
    <w:rsid w:val="00641F9B"/>
    <w:rsid w:val="0067408C"/>
    <w:rsid w:val="00681406"/>
    <w:rsid w:val="006924DF"/>
    <w:rsid w:val="00694508"/>
    <w:rsid w:val="006A006E"/>
    <w:rsid w:val="006A3209"/>
    <w:rsid w:val="006C1B80"/>
    <w:rsid w:val="006C25B6"/>
    <w:rsid w:val="006D5665"/>
    <w:rsid w:val="006E611E"/>
    <w:rsid w:val="00701E9B"/>
    <w:rsid w:val="00724650"/>
    <w:rsid w:val="007270FE"/>
    <w:rsid w:val="00735154"/>
    <w:rsid w:val="00745CB0"/>
    <w:rsid w:val="00766CCE"/>
    <w:rsid w:val="0078091B"/>
    <w:rsid w:val="00782918"/>
    <w:rsid w:val="007931D4"/>
    <w:rsid w:val="00795CE3"/>
    <w:rsid w:val="007A4CD2"/>
    <w:rsid w:val="007A5056"/>
    <w:rsid w:val="007A6C1A"/>
    <w:rsid w:val="007B2BCB"/>
    <w:rsid w:val="007B5380"/>
    <w:rsid w:val="007C6695"/>
    <w:rsid w:val="007D0B57"/>
    <w:rsid w:val="007E0817"/>
    <w:rsid w:val="007E7A79"/>
    <w:rsid w:val="007F4437"/>
    <w:rsid w:val="007F45D1"/>
    <w:rsid w:val="008038C6"/>
    <w:rsid w:val="008056CB"/>
    <w:rsid w:val="00811B5A"/>
    <w:rsid w:val="00841E6C"/>
    <w:rsid w:val="00844491"/>
    <w:rsid w:val="008522CB"/>
    <w:rsid w:val="00860A37"/>
    <w:rsid w:val="00861E39"/>
    <w:rsid w:val="008629DF"/>
    <w:rsid w:val="008647D7"/>
    <w:rsid w:val="00871EB4"/>
    <w:rsid w:val="00877BAB"/>
    <w:rsid w:val="0088434F"/>
    <w:rsid w:val="00890E00"/>
    <w:rsid w:val="008937D5"/>
    <w:rsid w:val="00894B0D"/>
    <w:rsid w:val="008B7EF2"/>
    <w:rsid w:val="008D0C39"/>
    <w:rsid w:val="008D139C"/>
    <w:rsid w:val="008F32A3"/>
    <w:rsid w:val="00901BF4"/>
    <w:rsid w:val="0090252C"/>
    <w:rsid w:val="00902DD1"/>
    <w:rsid w:val="00903344"/>
    <w:rsid w:val="00904DBB"/>
    <w:rsid w:val="009066C4"/>
    <w:rsid w:val="009127DC"/>
    <w:rsid w:val="00927D1C"/>
    <w:rsid w:val="00930890"/>
    <w:rsid w:val="00984548"/>
    <w:rsid w:val="0098645A"/>
    <w:rsid w:val="0098763F"/>
    <w:rsid w:val="00987C2F"/>
    <w:rsid w:val="009B50C0"/>
    <w:rsid w:val="009B5C0A"/>
    <w:rsid w:val="009C51E5"/>
    <w:rsid w:val="009D0EEB"/>
    <w:rsid w:val="009D74F3"/>
    <w:rsid w:val="009E1D77"/>
    <w:rsid w:val="009E4944"/>
    <w:rsid w:val="00A019E6"/>
    <w:rsid w:val="00A26534"/>
    <w:rsid w:val="00A27490"/>
    <w:rsid w:val="00A5405D"/>
    <w:rsid w:val="00A62C6E"/>
    <w:rsid w:val="00A6322C"/>
    <w:rsid w:val="00A67900"/>
    <w:rsid w:val="00A75457"/>
    <w:rsid w:val="00A9000E"/>
    <w:rsid w:val="00A9304D"/>
    <w:rsid w:val="00AA7E72"/>
    <w:rsid w:val="00AB436A"/>
    <w:rsid w:val="00AC53C1"/>
    <w:rsid w:val="00AC57BD"/>
    <w:rsid w:val="00AF094C"/>
    <w:rsid w:val="00B05EA5"/>
    <w:rsid w:val="00B13288"/>
    <w:rsid w:val="00B14174"/>
    <w:rsid w:val="00B21C60"/>
    <w:rsid w:val="00B23718"/>
    <w:rsid w:val="00B26DB8"/>
    <w:rsid w:val="00B36838"/>
    <w:rsid w:val="00B618B6"/>
    <w:rsid w:val="00B638ED"/>
    <w:rsid w:val="00B67E04"/>
    <w:rsid w:val="00B7318F"/>
    <w:rsid w:val="00B82742"/>
    <w:rsid w:val="00BB50EB"/>
    <w:rsid w:val="00BD3471"/>
    <w:rsid w:val="00BE6C7C"/>
    <w:rsid w:val="00C0356D"/>
    <w:rsid w:val="00C45A60"/>
    <w:rsid w:val="00C47250"/>
    <w:rsid w:val="00C55387"/>
    <w:rsid w:val="00C7735E"/>
    <w:rsid w:val="00C807BE"/>
    <w:rsid w:val="00C81052"/>
    <w:rsid w:val="00C83457"/>
    <w:rsid w:val="00CA2044"/>
    <w:rsid w:val="00CC0208"/>
    <w:rsid w:val="00CC43C5"/>
    <w:rsid w:val="00CD6D59"/>
    <w:rsid w:val="00D058E4"/>
    <w:rsid w:val="00D15EEA"/>
    <w:rsid w:val="00D23A02"/>
    <w:rsid w:val="00D37D0D"/>
    <w:rsid w:val="00D40517"/>
    <w:rsid w:val="00D42A22"/>
    <w:rsid w:val="00D45E0C"/>
    <w:rsid w:val="00D477CD"/>
    <w:rsid w:val="00D51591"/>
    <w:rsid w:val="00D56A01"/>
    <w:rsid w:val="00D81335"/>
    <w:rsid w:val="00D96EB9"/>
    <w:rsid w:val="00DA1CF8"/>
    <w:rsid w:val="00DA7A89"/>
    <w:rsid w:val="00DA7B97"/>
    <w:rsid w:val="00DE110E"/>
    <w:rsid w:val="00DE651C"/>
    <w:rsid w:val="00DE6F16"/>
    <w:rsid w:val="00DF4BD7"/>
    <w:rsid w:val="00E11011"/>
    <w:rsid w:val="00E1172C"/>
    <w:rsid w:val="00E20DE7"/>
    <w:rsid w:val="00E33E99"/>
    <w:rsid w:val="00E3612C"/>
    <w:rsid w:val="00E37FF4"/>
    <w:rsid w:val="00E40559"/>
    <w:rsid w:val="00E43506"/>
    <w:rsid w:val="00E451B1"/>
    <w:rsid w:val="00E478E5"/>
    <w:rsid w:val="00E5647D"/>
    <w:rsid w:val="00E65A2D"/>
    <w:rsid w:val="00E70DEB"/>
    <w:rsid w:val="00E70EEC"/>
    <w:rsid w:val="00E73AE6"/>
    <w:rsid w:val="00E74361"/>
    <w:rsid w:val="00E81B82"/>
    <w:rsid w:val="00E84F5A"/>
    <w:rsid w:val="00E8567D"/>
    <w:rsid w:val="00E87B20"/>
    <w:rsid w:val="00EC2337"/>
    <w:rsid w:val="00EC693A"/>
    <w:rsid w:val="00EF101C"/>
    <w:rsid w:val="00EF75FC"/>
    <w:rsid w:val="00F15B5E"/>
    <w:rsid w:val="00F17109"/>
    <w:rsid w:val="00F200D6"/>
    <w:rsid w:val="00F33424"/>
    <w:rsid w:val="00F62A44"/>
    <w:rsid w:val="00F751E9"/>
    <w:rsid w:val="00F75500"/>
    <w:rsid w:val="00F76C27"/>
    <w:rsid w:val="00F81186"/>
    <w:rsid w:val="00F901C1"/>
    <w:rsid w:val="00F9024A"/>
    <w:rsid w:val="00F93F89"/>
    <w:rsid w:val="00F94947"/>
    <w:rsid w:val="00F97F09"/>
    <w:rsid w:val="00FA2873"/>
    <w:rsid w:val="00FA4FB0"/>
    <w:rsid w:val="00FA5F93"/>
    <w:rsid w:val="00FB262E"/>
    <w:rsid w:val="00FE3480"/>
    <w:rsid w:val="00FF278B"/>
    <w:rsid w:val="00FF39E9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60"/>
  </w:style>
  <w:style w:type="paragraph" w:styleId="Titre1">
    <w:name w:val="heading 1"/>
    <w:basedOn w:val="Normal"/>
    <w:next w:val="Normal"/>
    <w:link w:val="Titre1Car"/>
    <w:uiPriority w:val="9"/>
    <w:qFormat/>
    <w:rsid w:val="00D05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5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0EE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E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33F2"/>
    <w:pPr>
      <w:ind w:left="720"/>
      <w:contextualSpacing/>
    </w:pPr>
  </w:style>
  <w:style w:type="paragraph" w:styleId="Sansinterligne">
    <w:name w:val="No Spacing"/>
    <w:uiPriority w:val="1"/>
    <w:qFormat/>
    <w:rsid w:val="00D058E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05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58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06DA-77CF-4770-9623-027A7BC0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16</cp:revision>
  <cp:lastPrinted>2019-09-12T07:43:00Z</cp:lastPrinted>
  <dcterms:created xsi:type="dcterms:W3CDTF">2019-09-12T10:56:00Z</dcterms:created>
  <dcterms:modified xsi:type="dcterms:W3CDTF">2019-09-15T13:39:00Z</dcterms:modified>
</cp:coreProperties>
</file>