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A27" w:rsidRPr="007B40A4" w:rsidRDefault="00196787" w:rsidP="00196787">
      <w:pPr>
        <w:pStyle w:val="En-tte"/>
        <w:tabs>
          <w:tab w:val="clear" w:pos="9072"/>
          <w:tab w:val="right" w:pos="9638"/>
        </w:tabs>
        <w:bidi/>
        <w:jc w:val="center"/>
        <w:rPr>
          <w:rFonts w:asciiTheme="majorBidi" w:hAnsiTheme="majorBidi" w:cstheme="majorBidi"/>
          <w:sz w:val="24"/>
          <w:szCs w:val="24"/>
          <w:lang w:bidi="ar-DZ"/>
        </w:rPr>
      </w:pPr>
      <w:proofErr w:type="spellStart"/>
      <w:r w:rsidRPr="007B40A4">
        <w:rPr>
          <w:rFonts w:asciiTheme="majorBidi" w:hAnsiTheme="majorBidi" w:cstheme="majorBidi"/>
          <w:sz w:val="24"/>
          <w:szCs w:val="24"/>
          <w:rtl/>
          <w:lang w:bidi="ar-DZ"/>
        </w:rPr>
        <w:t>م.ع.إ</w:t>
      </w:r>
      <w:proofErr w:type="spellEnd"/>
      <w:r w:rsidRPr="007B40A4">
        <w:rPr>
          <w:rFonts w:asciiTheme="majorBidi" w:hAnsiTheme="majorBidi" w:cstheme="majorBidi"/>
          <w:sz w:val="24"/>
          <w:szCs w:val="24"/>
          <w:rtl/>
          <w:lang w:bidi="ar-DZ"/>
        </w:rPr>
        <w:t xml:space="preserve"> - </w:t>
      </w:r>
      <w:r w:rsidR="00D24A27" w:rsidRPr="007B40A4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اتصالات الجزائر </w:t>
      </w:r>
      <w:r w:rsidRPr="007B40A4">
        <w:rPr>
          <w:rFonts w:asciiTheme="majorBidi" w:hAnsiTheme="majorBidi" w:cstheme="majorBidi"/>
          <w:sz w:val="24"/>
          <w:szCs w:val="24"/>
          <w:rtl/>
          <w:lang w:bidi="ar-DZ"/>
        </w:rPr>
        <w:t xml:space="preserve">- </w:t>
      </w:r>
      <w:r w:rsidR="00D24A27" w:rsidRPr="007B40A4">
        <w:rPr>
          <w:rFonts w:asciiTheme="majorBidi" w:hAnsiTheme="majorBidi" w:cstheme="majorBidi"/>
          <w:sz w:val="24"/>
          <w:szCs w:val="24"/>
          <w:rtl/>
          <w:lang w:bidi="ar-DZ"/>
        </w:rPr>
        <w:t xml:space="preserve">ش </w:t>
      </w:r>
      <w:r w:rsidRPr="007B40A4">
        <w:rPr>
          <w:rFonts w:asciiTheme="majorBidi" w:hAnsiTheme="majorBidi" w:cstheme="majorBidi"/>
          <w:sz w:val="24"/>
          <w:szCs w:val="24"/>
          <w:rtl/>
          <w:lang w:bidi="ar-DZ"/>
        </w:rPr>
        <w:t>ذ</w:t>
      </w:r>
      <w:r w:rsidR="00D24A27" w:rsidRPr="007B40A4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Pr="007B40A4">
        <w:rPr>
          <w:rFonts w:asciiTheme="majorBidi" w:hAnsiTheme="majorBidi" w:cstheme="majorBidi"/>
          <w:sz w:val="24"/>
          <w:szCs w:val="24"/>
          <w:rtl/>
          <w:lang w:bidi="ar-DZ"/>
        </w:rPr>
        <w:t>أ</w:t>
      </w:r>
    </w:p>
    <w:p w:rsidR="00D24A27" w:rsidRDefault="00D24A27" w:rsidP="00443DFC">
      <w:pPr>
        <w:pStyle w:val="En-tte"/>
        <w:tabs>
          <w:tab w:val="clear" w:pos="9072"/>
          <w:tab w:val="right" w:pos="9638"/>
        </w:tabs>
        <w:bidi/>
        <w:jc w:val="center"/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</w:pPr>
      <w:r w:rsidRPr="00443DFC">
        <w:rPr>
          <w:rFonts w:asciiTheme="majorBidi" w:hAnsiTheme="majorBidi" w:cstheme="majorBidi"/>
          <w:sz w:val="20"/>
          <w:szCs w:val="20"/>
          <w:rtl/>
          <w:lang w:bidi="ar-DZ"/>
        </w:rPr>
        <w:t xml:space="preserve">رقم التعريف </w:t>
      </w:r>
      <w:r w:rsidR="007B40A4" w:rsidRPr="00443DFC">
        <w:rPr>
          <w:rFonts w:asciiTheme="majorBidi" w:hAnsiTheme="majorBidi" w:cstheme="majorBidi" w:hint="cs"/>
          <w:sz w:val="20"/>
          <w:szCs w:val="20"/>
          <w:rtl/>
          <w:lang w:bidi="ar-DZ"/>
        </w:rPr>
        <w:t>الجبائي</w:t>
      </w:r>
      <w:r w:rsidR="00443DFC">
        <w:rPr>
          <w:rFonts w:asciiTheme="majorBidi" w:hAnsiTheme="majorBidi" w:cstheme="majorBidi" w:hint="cs"/>
          <w:sz w:val="20"/>
          <w:szCs w:val="20"/>
          <w:rtl/>
          <w:lang w:bidi="ar-DZ"/>
        </w:rPr>
        <w:t xml:space="preserve"> </w:t>
      </w:r>
      <w:r w:rsidR="00526619" w:rsidRPr="00443DFC">
        <w:rPr>
          <w:rFonts w:asciiTheme="majorBidi" w:hAnsiTheme="majorBidi" w:cstheme="majorBidi"/>
          <w:b/>
          <w:bCs/>
          <w:sz w:val="20"/>
          <w:szCs w:val="20"/>
          <w:lang w:bidi="ar-DZ"/>
        </w:rPr>
        <w:t xml:space="preserve"> </w:t>
      </w:r>
      <w:r w:rsidRPr="00443DFC">
        <w:rPr>
          <w:rFonts w:asciiTheme="majorBidi" w:hAnsiTheme="majorBidi" w:cstheme="majorBidi"/>
          <w:b/>
          <w:bCs/>
          <w:sz w:val="20"/>
          <w:szCs w:val="20"/>
          <w:lang w:bidi="ar-DZ"/>
        </w:rPr>
        <w:t>000216001808337</w:t>
      </w:r>
    </w:p>
    <w:p w:rsidR="006D0E45" w:rsidRDefault="006D0E45" w:rsidP="004D383A">
      <w:pPr>
        <w:pStyle w:val="En-tte"/>
        <w:tabs>
          <w:tab w:val="clear" w:pos="9072"/>
          <w:tab w:val="right" w:pos="9638"/>
        </w:tabs>
        <w:bidi/>
        <w:jc w:val="center"/>
        <w:rPr>
          <w:rFonts w:asciiTheme="majorBidi" w:hAnsiTheme="majorBidi" w:cstheme="majorBidi"/>
          <w:b/>
          <w:bCs/>
          <w:sz w:val="20"/>
          <w:szCs w:val="20"/>
          <w:lang w:bidi="ar-DZ"/>
        </w:rPr>
      </w:pPr>
    </w:p>
    <w:p w:rsidR="004D383A" w:rsidRDefault="006D0E45" w:rsidP="006D0E45">
      <w:pPr>
        <w:pStyle w:val="En-tte"/>
        <w:tabs>
          <w:tab w:val="clear" w:pos="9072"/>
          <w:tab w:val="right" w:pos="9638"/>
        </w:tabs>
        <w:bidi/>
        <w:jc w:val="center"/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 xml:space="preserve">المديرية العملية </w:t>
      </w:r>
      <w:proofErr w:type="gramStart"/>
      <w:r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>النعامة</w:t>
      </w:r>
      <w:proofErr w:type="gramEnd"/>
      <w:r w:rsidR="004D383A"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 xml:space="preserve"> </w:t>
      </w:r>
    </w:p>
    <w:p w:rsidR="004D383A" w:rsidRPr="004D383A" w:rsidRDefault="006D0E45" w:rsidP="004D383A">
      <w:pPr>
        <w:pStyle w:val="En-tte"/>
        <w:tabs>
          <w:tab w:val="clear" w:pos="9072"/>
          <w:tab w:val="right" w:pos="9638"/>
        </w:tabs>
        <w:bidi/>
        <w:jc w:val="center"/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>المديرية الفرعية لوظائف الدعم</w:t>
      </w:r>
    </w:p>
    <w:p w:rsidR="001F3A44" w:rsidRPr="007B40A4" w:rsidRDefault="006D0E45" w:rsidP="00172400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دائرة</w:t>
      </w:r>
      <w:r w:rsidR="00597750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172400">
        <w:rPr>
          <w:rFonts w:asciiTheme="majorBidi" w:hAnsiTheme="majorBidi" w:cstheme="majorBidi" w:hint="cs"/>
          <w:sz w:val="24"/>
          <w:szCs w:val="24"/>
          <w:rtl/>
          <w:lang w:bidi="ar-DZ"/>
        </w:rPr>
        <w:t>ال</w:t>
      </w:r>
      <w:r w:rsidR="00D24A27" w:rsidRPr="007B40A4">
        <w:rPr>
          <w:rFonts w:asciiTheme="majorBidi" w:hAnsiTheme="majorBidi" w:cstheme="majorBidi"/>
          <w:sz w:val="24"/>
          <w:szCs w:val="24"/>
          <w:rtl/>
          <w:lang w:bidi="ar-DZ"/>
        </w:rPr>
        <w:t>مشتريات و</w:t>
      </w:r>
      <w:r w:rsidR="004011B4">
        <w:rPr>
          <w:rFonts w:asciiTheme="majorBidi" w:hAnsiTheme="majorBidi" w:cstheme="majorBidi" w:hint="cs"/>
          <w:sz w:val="24"/>
          <w:szCs w:val="24"/>
          <w:rtl/>
          <w:lang w:bidi="ar-DZ"/>
        </w:rPr>
        <w:t>الإمداد</w:t>
      </w:r>
    </w:p>
    <w:p w:rsidR="00110B92" w:rsidRPr="00F045BF" w:rsidRDefault="00110B92" w:rsidP="00110B92">
      <w:pPr>
        <w:tabs>
          <w:tab w:val="right" w:pos="9638"/>
        </w:tabs>
        <w:bidi/>
        <w:spacing w:after="0" w:line="240" w:lineRule="auto"/>
        <w:jc w:val="center"/>
        <w:rPr>
          <w:rFonts w:asciiTheme="minorBidi" w:hAnsiTheme="minorBidi"/>
          <w:sz w:val="18"/>
          <w:szCs w:val="18"/>
          <w:rtl/>
        </w:rPr>
      </w:pPr>
    </w:p>
    <w:p w:rsidR="00720660" w:rsidRPr="0072615B" w:rsidRDefault="00AB2314" w:rsidP="0012238C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72615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إعلان </w:t>
      </w:r>
      <w:r w:rsidR="0089306A" w:rsidRPr="0072615B">
        <w:rPr>
          <w:rFonts w:asciiTheme="majorBidi" w:hAnsiTheme="majorBidi" w:cstheme="majorBidi"/>
          <w:b/>
          <w:bCs/>
          <w:sz w:val="28"/>
          <w:szCs w:val="28"/>
          <w:rtl/>
        </w:rPr>
        <w:t>عن</w:t>
      </w:r>
      <w:r w:rsidR="00E8348F" w:rsidRPr="0072615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مناق</w:t>
      </w:r>
      <w:r w:rsidR="006C2B56" w:rsidRPr="0072615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صة </w:t>
      </w:r>
      <w:r w:rsidR="0012238C">
        <w:rPr>
          <w:rFonts w:asciiTheme="majorBidi" w:hAnsiTheme="majorBidi" w:cstheme="majorBidi" w:hint="cs"/>
          <w:b/>
          <w:bCs/>
          <w:sz w:val="28"/>
          <w:szCs w:val="28"/>
          <w:rtl/>
        </w:rPr>
        <w:t>وطنية</w:t>
      </w:r>
      <w:r w:rsidR="00DB737F" w:rsidRPr="0072615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7911F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مفتوحة مع اشتراط الحد الأدنى من القدرات </w:t>
      </w:r>
    </w:p>
    <w:p w:rsidR="00D24A27" w:rsidRPr="0072615B" w:rsidRDefault="005A5BB1" w:rsidP="006D0E45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2615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B605CF" w:rsidRPr="0072615B">
        <w:rPr>
          <w:rFonts w:asciiTheme="majorBidi" w:hAnsiTheme="majorBidi" w:cstheme="majorBidi"/>
          <w:b/>
          <w:bCs/>
          <w:sz w:val="28"/>
          <w:szCs w:val="28"/>
          <w:rtl/>
        </w:rPr>
        <w:t>رقم</w:t>
      </w:r>
      <w:r w:rsidR="00CA33A1" w:rsidRPr="0072615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6D0E45">
        <w:rPr>
          <w:rFonts w:asciiTheme="majorBidi" w:hAnsiTheme="majorBidi" w:cstheme="majorBidi" w:hint="cs"/>
          <w:b/>
          <w:bCs/>
          <w:sz w:val="28"/>
          <w:szCs w:val="28"/>
          <w:rtl/>
        </w:rPr>
        <w:t>16</w:t>
      </w:r>
      <w:r w:rsidR="007762FC" w:rsidRPr="0072615B">
        <w:rPr>
          <w:rFonts w:asciiTheme="majorBidi" w:hAnsiTheme="majorBidi" w:cstheme="majorBidi" w:hint="cs"/>
          <w:b/>
          <w:bCs/>
          <w:sz w:val="28"/>
          <w:szCs w:val="28"/>
          <w:rtl/>
        </w:rPr>
        <w:t>/</w:t>
      </w:r>
      <w:proofErr w:type="spellStart"/>
      <w:r w:rsidR="007762FC" w:rsidRPr="0072615B">
        <w:rPr>
          <w:rFonts w:asciiTheme="majorBidi" w:hAnsiTheme="majorBidi" w:cstheme="majorBidi" w:hint="cs"/>
          <w:b/>
          <w:bCs/>
          <w:sz w:val="28"/>
          <w:szCs w:val="28"/>
          <w:rtl/>
        </w:rPr>
        <w:t>إ.ج</w:t>
      </w:r>
      <w:proofErr w:type="spellEnd"/>
      <w:r w:rsidR="007762FC" w:rsidRPr="0072615B">
        <w:rPr>
          <w:rFonts w:asciiTheme="majorBidi" w:hAnsiTheme="majorBidi" w:cstheme="majorBidi" w:hint="cs"/>
          <w:b/>
          <w:bCs/>
          <w:sz w:val="28"/>
          <w:szCs w:val="28"/>
          <w:rtl/>
        </w:rPr>
        <w:t>/</w:t>
      </w:r>
      <w:r w:rsidR="006D0E45">
        <w:rPr>
          <w:rFonts w:asciiTheme="majorBidi" w:hAnsiTheme="majorBidi" w:cstheme="majorBidi" w:hint="cs"/>
          <w:b/>
          <w:bCs/>
          <w:sz w:val="28"/>
          <w:szCs w:val="28"/>
          <w:rtl/>
        </w:rPr>
        <w:t>م ع 45</w:t>
      </w:r>
      <w:r w:rsidR="007911F3">
        <w:rPr>
          <w:rFonts w:asciiTheme="majorBidi" w:hAnsiTheme="majorBidi" w:cstheme="majorBidi" w:hint="cs"/>
          <w:b/>
          <w:bCs/>
          <w:sz w:val="28"/>
          <w:szCs w:val="28"/>
          <w:rtl/>
        </w:rPr>
        <w:t>/</w:t>
      </w:r>
      <w:r w:rsidR="006D0E45">
        <w:rPr>
          <w:rFonts w:asciiTheme="majorBidi" w:hAnsiTheme="majorBidi" w:cstheme="majorBidi" w:hint="cs"/>
          <w:b/>
          <w:bCs/>
          <w:sz w:val="28"/>
          <w:szCs w:val="28"/>
          <w:rtl/>
        </w:rPr>
        <w:t>م ف و د</w:t>
      </w:r>
      <w:r w:rsidR="007911F3">
        <w:rPr>
          <w:rFonts w:asciiTheme="majorBidi" w:hAnsiTheme="majorBidi" w:cstheme="majorBidi" w:hint="cs"/>
          <w:b/>
          <w:bCs/>
          <w:sz w:val="28"/>
          <w:szCs w:val="28"/>
          <w:rtl/>
        </w:rPr>
        <w:t>/</w:t>
      </w:r>
      <w:r w:rsidR="006D0E45">
        <w:rPr>
          <w:rFonts w:asciiTheme="majorBidi" w:hAnsiTheme="majorBidi" w:cstheme="majorBidi" w:hint="cs"/>
          <w:b/>
          <w:bCs/>
          <w:sz w:val="28"/>
          <w:szCs w:val="28"/>
          <w:rtl/>
        </w:rPr>
        <w:t>د م ا/</w:t>
      </w:r>
      <w:r w:rsidR="0092166A">
        <w:rPr>
          <w:rFonts w:asciiTheme="majorBidi" w:hAnsiTheme="majorBidi" w:cstheme="majorBidi" w:hint="cs"/>
          <w:b/>
          <w:bCs/>
          <w:sz w:val="28"/>
          <w:szCs w:val="28"/>
          <w:rtl/>
        </w:rPr>
        <w:t>201</w:t>
      </w:r>
      <w:r w:rsidR="007911F3">
        <w:rPr>
          <w:rFonts w:asciiTheme="majorBidi" w:hAnsiTheme="majorBidi" w:cstheme="majorBidi" w:hint="cs"/>
          <w:b/>
          <w:bCs/>
          <w:sz w:val="28"/>
          <w:szCs w:val="28"/>
          <w:rtl/>
        </w:rPr>
        <w:t>9</w:t>
      </w:r>
      <w:r w:rsidRPr="0072615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B7694A" w:rsidRPr="00F045BF" w:rsidRDefault="00B7694A" w:rsidP="00F045BF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rtl/>
        </w:rPr>
      </w:pPr>
    </w:p>
    <w:p w:rsidR="00510FB8" w:rsidRDefault="00B7694A" w:rsidP="0012238C">
      <w:pPr>
        <w:tabs>
          <w:tab w:val="right" w:pos="9638"/>
        </w:tabs>
        <w:bidi/>
        <w:spacing w:after="0" w:line="240" w:lineRule="auto"/>
        <w:ind w:hanging="1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045BF">
        <w:rPr>
          <w:rFonts w:asciiTheme="majorBidi" w:hAnsiTheme="majorBidi" w:cstheme="majorBidi"/>
          <w:sz w:val="24"/>
          <w:szCs w:val="24"/>
          <w:rtl/>
        </w:rPr>
        <w:t>تعلن</w:t>
      </w:r>
      <w:r w:rsidR="00E8348F" w:rsidRPr="00F045BF">
        <w:rPr>
          <w:rFonts w:asciiTheme="majorBidi" w:hAnsiTheme="majorBidi" w:cstheme="majorBidi"/>
          <w:sz w:val="24"/>
          <w:szCs w:val="24"/>
          <w:rtl/>
        </w:rPr>
        <w:t xml:space="preserve"> اتصالات الجزائر</w:t>
      </w:r>
      <w:r w:rsidRPr="00F045BF">
        <w:rPr>
          <w:rFonts w:asciiTheme="majorBidi" w:hAnsiTheme="majorBidi" w:cstheme="majorBidi"/>
          <w:sz w:val="24"/>
          <w:szCs w:val="24"/>
          <w:rtl/>
        </w:rPr>
        <w:t xml:space="preserve"> عن</w:t>
      </w:r>
      <w:r w:rsidR="00AB2314" w:rsidRPr="00F045BF">
        <w:rPr>
          <w:rFonts w:asciiTheme="majorBidi" w:hAnsiTheme="majorBidi" w:cstheme="majorBidi"/>
          <w:sz w:val="24"/>
          <w:szCs w:val="24"/>
          <w:rtl/>
        </w:rPr>
        <w:t xml:space="preserve"> مناقصة</w:t>
      </w:r>
      <w:r w:rsidR="00E8348F" w:rsidRPr="00F045B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12238C">
        <w:rPr>
          <w:rFonts w:asciiTheme="majorBidi" w:hAnsiTheme="majorBidi" w:cstheme="majorBidi" w:hint="cs"/>
          <w:sz w:val="24"/>
          <w:szCs w:val="24"/>
          <w:rtl/>
        </w:rPr>
        <w:t>وطنية</w:t>
      </w:r>
      <w:r w:rsidR="00316340" w:rsidRPr="00F045BF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4D383A">
        <w:rPr>
          <w:rFonts w:asciiTheme="majorBidi" w:hAnsiTheme="majorBidi" w:cstheme="majorBidi" w:hint="cs"/>
          <w:sz w:val="24"/>
          <w:szCs w:val="24"/>
          <w:rtl/>
        </w:rPr>
        <w:t xml:space="preserve">مفتوحة مع اشتراط الحد الأدنى من القدرات </w:t>
      </w:r>
      <w:r w:rsidR="00397E32">
        <w:rPr>
          <w:rFonts w:asciiTheme="majorBidi" w:hAnsiTheme="majorBidi" w:cstheme="majorBidi" w:hint="cs"/>
          <w:sz w:val="24"/>
          <w:szCs w:val="24"/>
          <w:rtl/>
        </w:rPr>
        <w:t xml:space="preserve">من أجل </w:t>
      </w:r>
      <w:r w:rsidR="00DB737F" w:rsidRPr="00F045BF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</w:p>
    <w:p w:rsidR="00A85FBD" w:rsidRDefault="00C90C02" w:rsidP="00047CD9">
      <w:pPr>
        <w:bidi/>
        <w:spacing w:after="0" w:line="240" w:lineRule="auto"/>
        <w:jc w:val="both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حفر القنوات و وضع الالياف البصرية لمشروع المؤسسة العقابية 300 سجين بالمشرية</w:t>
      </w:r>
    </w:p>
    <w:p w:rsidR="00A85FBD" w:rsidRDefault="00A85FBD" w:rsidP="00A85FBD">
      <w:pPr>
        <w:tabs>
          <w:tab w:val="right" w:pos="9638"/>
        </w:tabs>
        <w:bidi/>
        <w:spacing w:after="0" w:line="240" w:lineRule="auto"/>
        <w:ind w:hanging="1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A85FBD" w:rsidRDefault="00A85FBD" w:rsidP="00A85FBD">
      <w:pPr>
        <w:tabs>
          <w:tab w:val="right" w:pos="9638"/>
        </w:tabs>
        <w:bidi/>
        <w:spacing w:after="0" w:line="240" w:lineRule="auto"/>
        <w:ind w:hanging="1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E54AD9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أهلية المترشحين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: </w:t>
      </w:r>
    </w:p>
    <w:p w:rsidR="00C90C02" w:rsidRDefault="00C90C02" w:rsidP="00F35B0A">
      <w:pPr>
        <w:tabs>
          <w:tab w:val="right" w:pos="9638"/>
        </w:tabs>
        <w:bidi/>
        <w:spacing w:after="0" w:line="240" w:lineRule="auto"/>
        <w:ind w:hanging="1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هذا الاعلان موجه للمؤسسات المؤهلة في المجالات: اشغال الهندسة المدنية </w:t>
      </w:r>
      <w:r w:rsidR="00F35B0A">
        <w:rPr>
          <w:rFonts w:asciiTheme="majorBidi" w:hAnsiTheme="majorBidi" w:cstheme="majorBidi" w:hint="cs"/>
          <w:sz w:val="24"/>
          <w:szCs w:val="24"/>
          <w:rtl/>
        </w:rPr>
        <w:t>و</w:t>
      </w:r>
      <w:r w:rsidR="00F35B0A">
        <w:rPr>
          <w:rFonts w:hint="cs"/>
          <w:sz w:val="24"/>
          <w:szCs w:val="24"/>
          <w:rtl/>
          <w:lang w:bidi="ar-DZ"/>
        </w:rPr>
        <w:t>/أو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حفر القنوات،</w:t>
      </w:r>
      <w:r w:rsidR="00F35B0A" w:rsidRPr="00F35B0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F35B0A">
        <w:rPr>
          <w:rFonts w:asciiTheme="majorBidi" w:hAnsiTheme="majorBidi" w:cstheme="majorBidi" w:hint="cs"/>
          <w:sz w:val="24"/>
          <w:szCs w:val="24"/>
          <w:rtl/>
        </w:rPr>
        <w:t>و</w:t>
      </w:r>
      <w:r w:rsidR="00F35B0A">
        <w:rPr>
          <w:rFonts w:hint="cs"/>
          <w:sz w:val="24"/>
          <w:szCs w:val="24"/>
          <w:rtl/>
          <w:lang w:bidi="ar-DZ"/>
        </w:rPr>
        <w:t>/أو</w:t>
      </w:r>
      <w:r w:rsidR="00F35B0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>البناء،</w:t>
      </w:r>
      <w:r w:rsidRPr="00C90C02">
        <w:rPr>
          <w:rFonts w:hint="cs"/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الري و/أو الأشغال العمومية</w:t>
      </w:r>
    </w:p>
    <w:p w:rsidR="00F2672C" w:rsidRDefault="00F2672C" w:rsidP="00F2672C">
      <w:pPr>
        <w:bidi/>
        <w:spacing w:after="0" w:line="240" w:lineRule="auto"/>
        <w:jc w:val="both"/>
        <w:rPr>
          <w:sz w:val="24"/>
          <w:szCs w:val="24"/>
          <w:rtl/>
          <w:lang w:bidi="ar-DZ"/>
        </w:rPr>
      </w:pPr>
    </w:p>
    <w:p w:rsidR="00536004" w:rsidRPr="00380568" w:rsidRDefault="00380568" w:rsidP="00380568">
      <w:pPr>
        <w:bidi/>
        <w:jc w:val="both"/>
        <w:rPr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يتعين على المتعهدين توفير المعدات التالية : </w:t>
      </w:r>
      <w:r w:rsidR="00536004" w:rsidRPr="0038056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آلة حفر الخنادق، آلة صغيرة لحفر الخنادق، أجهزة النسف ومعدات التوصيل. </w:t>
      </w:r>
      <w:r w:rsidRPr="00380568">
        <w:rPr>
          <w:rFonts w:asciiTheme="majorBidi" w:hAnsiTheme="majorBidi" w:cstheme="majorBidi" w:hint="cs"/>
          <w:b/>
          <w:bCs/>
          <w:sz w:val="24"/>
          <w:szCs w:val="24"/>
          <w:rtl/>
        </w:rPr>
        <w:t>يجب أن يتجسد ذلك من خلال التزام يعد حسب النموذج المرفق بدفتر الشروط.</w:t>
      </w:r>
    </w:p>
    <w:p w:rsidR="00380568" w:rsidRDefault="00380568" w:rsidP="00380568">
      <w:pPr>
        <w:bidi/>
        <w:spacing w:after="0" w:line="240" w:lineRule="auto"/>
        <w:jc w:val="both"/>
        <w:rPr>
          <w:sz w:val="24"/>
          <w:szCs w:val="24"/>
          <w:rtl/>
          <w:lang w:bidi="ar-DZ"/>
        </w:rPr>
      </w:pPr>
    </w:p>
    <w:p w:rsidR="000A2ADD" w:rsidRDefault="005A1559" w:rsidP="000A2ADD">
      <w:pPr>
        <w:tabs>
          <w:tab w:val="right" w:pos="9638"/>
        </w:tabs>
        <w:bidi/>
        <w:spacing w:after="0" w:line="240" w:lineRule="auto"/>
        <w:ind w:hanging="1"/>
        <w:jc w:val="both"/>
        <w:rPr>
          <w:rFonts w:asciiTheme="majorBidi" w:hAnsiTheme="majorBidi" w:cstheme="majorBidi"/>
          <w:sz w:val="24"/>
          <w:szCs w:val="24"/>
          <w:rtl/>
        </w:rPr>
      </w:pPr>
      <w:r w:rsidRPr="00F045BF">
        <w:rPr>
          <w:rFonts w:asciiTheme="majorBidi" w:hAnsiTheme="majorBidi" w:cstheme="majorBidi"/>
          <w:sz w:val="24"/>
          <w:szCs w:val="24"/>
          <w:rtl/>
        </w:rPr>
        <w:t xml:space="preserve">يمكن </w:t>
      </w:r>
      <w:r w:rsidR="000A2ADD">
        <w:rPr>
          <w:rFonts w:asciiTheme="majorBidi" w:hAnsiTheme="majorBidi" w:cstheme="majorBidi" w:hint="cs"/>
          <w:sz w:val="24"/>
          <w:szCs w:val="24"/>
          <w:rtl/>
        </w:rPr>
        <w:t>لل</w:t>
      </w:r>
      <w:r w:rsidR="00791EE7" w:rsidRPr="00F045BF">
        <w:rPr>
          <w:rFonts w:asciiTheme="majorBidi" w:hAnsiTheme="majorBidi" w:cstheme="majorBidi"/>
          <w:sz w:val="24"/>
          <w:szCs w:val="24"/>
          <w:rtl/>
        </w:rPr>
        <w:t>مؤسسات المهتمة</w:t>
      </w:r>
      <w:r w:rsidR="000A2ADD">
        <w:rPr>
          <w:rFonts w:asciiTheme="majorBidi" w:hAnsiTheme="majorBidi" w:cstheme="majorBidi" w:hint="cs"/>
          <w:sz w:val="24"/>
          <w:szCs w:val="24"/>
          <w:rtl/>
        </w:rPr>
        <w:t xml:space="preserve"> بهذه المناقصة</w:t>
      </w:r>
      <w:r w:rsidR="00791EE7" w:rsidRPr="00F045B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0A2ADD">
        <w:rPr>
          <w:rFonts w:asciiTheme="majorBidi" w:hAnsiTheme="majorBidi" w:cstheme="majorBidi" w:hint="cs"/>
          <w:sz w:val="24"/>
          <w:szCs w:val="24"/>
          <w:rtl/>
        </w:rPr>
        <w:t xml:space="preserve">سحب دفتر الشروط لدى الهيئة المتعاقدة لاتصالات الجزائر، على العنوان التالي : </w:t>
      </w:r>
    </w:p>
    <w:p w:rsidR="00F102CA" w:rsidRPr="00F045BF" w:rsidRDefault="006C30FC" w:rsidP="00AE60ED">
      <w:pPr>
        <w:tabs>
          <w:tab w:val="right" w:pos="9638"/>
        </w:tabs>
        <w:bidi/>
        <w:spacing w:after="0" w:line="240" w:lineRule="auto"/>
        <w:ind w:hanging="1"/>
        <w:jc w:val="both"/>
        <w:rPr>
          <w:rFonts w:asciiTheme="majorBidi" w:hAnsiTheme="majorBidi" w:cstheme="majorBidi"/>
          <w:sz w:val="24"/>
          <w:szCs w:val="24"/>
          <w:rtl/>
        </w:rPr>
      </w:pPr>
      <w:r w:rsidRPr="00F045BF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                                                  </w:t>
      </w:r>
      <w:r w:rsidR="00F102CA" w:rsidRPr="00F045BF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F35B0A" w:rsidRPr="00F35B0A" w:rsidRDefault="00F35B0A" w:rsidP="00F35B0A">
      <w:pPr>
        <w:pStyle w:val="En-tte"/>
        <w:tabs>
          <w:tab w:val="clear" w:pos="9072"/>
          <w:tab w:val="right" w:pos="9638"/>
        </w:tabs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35B0A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المديرية العملية النعامة </w:t>
      </w:r>
    </w:p>
    <w:p w:rsidR="00F35B0A" w:rsidRPr="00F35B0A" w:rsidRDefault="00F35B0A" w:rsidP="00F35B0A">
      <w:pPr>
        <w:pStyle w:val="En-tte"/>
        <w:tabs>
          <w:tab w:val="clear" w:pos="9072"/>
          <w:tab w:val="right" w:pos="9638"/>
        </w:tabs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35B0A">
        <w:rPr>
          <w:rFonts w:asciiTheme="majorBidi" w:hAnsiTheme="majorBidi" w:cstheme="majorBidi" w:hint="cs"/>
          <w:b/>
          <w:bCs/>
          <w:sz w:val="24"/>
          <w:szCs w:val="24"/>
          <w:rtl/>
        </w:rPr>
        <w:t>المديرية الفرعية لوظائف الدعم</w:t>
      </w:r>
    </w:p>
    <w:p w:rsidR="00F35B0A" w:rsidRPr="00F35B0A" w:rsidRDefault="00F35B0A" w:rsidP="00F35B0A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35B0A">
        <w:rPr>
          <w:rFonts w:asciiTheme="majorBidi" w:hAnsiTheme="majorBidi" w:cstheme="majorBidi" w:hint="cs"/>
          <w:b/>
          <w:bCs/>
          <w:sz w:val="24"/>
          <w:szCs w:val="24"/>
          <w:rtl/>
        </w:rPr>
        <w:t>دائرة ال</w:t>
      </w:r>
      <w:r w:rsidRPr="00F35B0A">
        <w:rPr>
          <w:rFonts w:asciiTheme="majorBidi" w:hAnsiTheme="majorBidi" w:cstheme="majorBidi"/>
          <w:b/>
          <w:bCs/>
          <w:sz w:val="24"/>
          <w:szCs w:val="24"/>
          <w:rtl/>
        </w:rPr>
        <w:t>مشتريات و</w:t>
      </w:r>
      <w:r w:rsidRPr="00F35B0A">
        <w:rPr>
          <w:rFonts w:asciiTheme="majorBidi" w:hAnsiTheme="majorBidi" w:cstheme="majorBidi" w:hint="cs"/>
          <w:b/>
          <w:bCs/>
          <w:sz w:val="24"/>
          <w:szCs w:val="24"/>
          <w:rtl/>
        </w:rPr>
        <w:t>الإمداد</w:t>
      </w:r>
    </w:p>
    <w:p w:rsidR="00F102CA" w:rsidRPr="00F045BF" w:rsidRDefault="00F35B0A" w:rsidP="00B83F62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الحي التطوري النعامة</w:t>
      </w:r>
    </w:p>
    <w:p w:rsidR="00114D8E" w:rsidRPr="00F045BF" w:rsidRDefault="00114D8E" w:rsidP="00F045BF">
      <w:pPr>
        <w:tabs>
          <w:tab w:val="left" w:pos="140"/>
          <w:tab w:val="right" w:pos="9638"/>
        </w:tabs>
        <w:bidi/>
        <w:spacing w:after="0" w:line="240" w:lineRule="auto"/>
        <w:jc w:val="both"/>
        <w:rPr>
          <w:rFonts w:asciiTheme="majorBidi" w:hAnsiTheme="majorBidi" w:cstheme="majorBidi"/>
          <w:sz w:val="18"/>
          <w:szCs w:val="18"/>
          <w:vertAlign w:val="superscript"/>
          <w:rtl/>
        </w:rPr>
      </w:pPr>
    </w:p>
    <w:p w:rsidR="00EA2C99" w:rsidRPr="00F045BF" w:rsidRDefault="00617F69" w:rsidP="00F35B0A">
      <w:pPr>
        <w:tabs>
          <w:tab w:val="left" w:pos="140"/>
          <w:tab w:val="right" w:pos="9638"/>
        </w:tabs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F045BF">
        <w:rPr>
          <w:rFonts w:asciiTheme="majorBidi" w:hAnsiTheme="majorBidi" w:cstheme="majorBidi"/>
          <w:sz w:val="24"/>
          <w:szCs w:val="24"/>
          <w:rtl/>
        </w:rPr>
        <w:t xml:space="preserve">مقابل دفع </w:t>
      </w:r>
      <w:r w:rsidR="00B33CD6">
        <w:rPr>
          <w:rFonts w:asciiTheme="majorBidi" w:hAnsiTheme="majorBidi" w:cstheme="majorBidi" w:hint="cs"/>
          <w:sz w:val="24"/>
          <w:szCs w:val="24"/>
          <w:rtl/>
        </w:rPr>
        <w:t xml:space="preserve">مبلغ </w:t>
      </w:r>
      <w:r w:rsidR="00F35B0A">
        <w:rPr>
          <w:rFonts w:asciiTheme="majorBidi" w:hAnsiTheme="majorBidi" w:cstheme="majorBidi" w:hint="cs"/>
          <w:b/>
          <w:bCs/>
          <w:sz w:val="24"/>
          <w:szCs w:val="24"/>
          <w:rtl/>
        </w:rPr>
        <w:t>الفين</w:t>
      </w:r>
      <w:r w:rsidR="00B33CD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B33CD6" w:rsidRPr="00657074">
        <w:rPr>
          <w:rFonts w:asciiTheme="majorBidi" w:hAnsiTheme="majorBidi" w:cstheme="majorBidi" w:hint="cs"/>
          <w:b/>
          <w:bCs/>
          <w:sz w:val="24"/>
          <w:szCs w:val="24"/>
          <w:rtl/>
        </w:rPr>
        <w:t>دينار جزائري</w:t>
      </w:r>
      <w:r w:rsidR="00B33CD6">
        <w:rPr>
          <w:rFonts w:asciiTheme="majorBidi" w:hAnsiTheme="majorBidi" w:cstheme="majorBidi" w:hint="cs"/>
          <w:sz w:val="24"/>
          <w:szCs w:val="24"/>
          <w:rtl/>
        </w:rPr>
        <w:t xml:space="preserve"> (</w:t>
      </w:r>
      <w:r w:rsidR="00F35B0A">
        <w:rPr>
          <w:rFonts w:asciiTheme="majorBidi" w:hAnsiTheme="majorBidi" w:cstheme="majorBidi"/>
          <w:b/>
          <w:bCs/>
          <w:sz w:val="24"/>
          <w:szCs w:val="24"/>
        </w:rPr>
        <w:t>20</w:t>
      </w:r>
      <w:r w:rsidR="00B33CD6" w:rsidRPr="000D1915">
        <w:rPr>
          <w:rFonts w:asciiTheme="majorBidi" w:hAnsiTheme="majorBidi" w:cstheme="majorBidi"/>
          <w:b/>
          <w:bCs/>
          <w:sz w:val="24"/>
          <w:szCs w:val="24"/>
        </w:rPr>
        <w:t>00,00</w:t>
      </w:r>
      <w:r w:rsidR="00B33CD6" w:rsidRPr="000D1915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دج</w:t>
      </w:r>
      <w:r w:rsidR="00B33CD6">
        <w:rPr>
          <w:rFonts w:asciiTheme="majorBidi" w:hAnsiTheme="majorBidi" w:cstheme="majorBidi" w:hint="cs"/>
          <w:sz w:val="24"/>
          <w:szCs w:val="24"/>
          <w:rtl/>
          <w:lang w:bidi="ar-DZ"/>
        </w:rPr>
        <w:t>)</w:t>
      </w:r>
      <w:r w:rsidR="005576F5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غير قابل للاسترداد</w:t>
      </w:r>
      <w:r w:rsidR="001B1866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يمثل مصاريف الوثائق والطب</w:t>
      </w:r>
      <w:r w:rsidR="008120FE">
        <w:rPr>
          <w:rFonts w:asciiTheme="majorBidi" w:hAnsiTheme="majorBidi" w:cstheme="majorBidi" w:hint="cs"/>
          <w:sz w:val="24"/>
          <w:szCs w:val="24"/>
          <w:rtl/>
          <w:lang w:bidi="ar-DZ"/>
        </w:rPr>
        <w:t>اعة</w:t>
      </w:r>
      <w:r w:rsidR="00B33CD6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. </w:t>
      </w:r>
      <w:r w:rsidRPr="00F045BF">
        <w:rPr>
          <w:rFonts w:asciiTheme="majorBidi" w:hAnsiTheme="majorBidi" w:cstheme="majorBidi"/>
          <w:sz w:val="24"/>
          <w:szCs w:val="24"/>
          <w:rtl/>
        </w:rPr>
        <w:t xml:space="preserve">يتم الدفع </w:t>
      </w:r>
      <w:r w:rsidR="00FF3693" w:rsidRPr="00F045BF">
        <w:rPr>
          <w:rFonts w:asciiTheme="majorBidi" w:hAnsiTheme="majorBidi" w:cstheme="majorBidi"/>
          <w:sz w:val="24"/>
          <w:szCs w:val="24"/>
          <w:rtl/>
        </w:rPr>
        <w:t>لدى</w:t>
      </w:r>
      <w:r w:rsidR="0063485A" w:rsidRPr="00F045B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63485A" w:rsidRPr="00F045BF">
        <w:rPr>
          <w:rFonts w:asciiTheme="majorBidi" w:hAnsiTheme="majorBidi" w:cstheme="majorBidi"/>
          <w:b/>
          <w:bCs/>
          <w:sz w:val="24"/>
          <w:szCs w:val="24"/>
          <w:rtl/>
        </w:rPr>
        <w:t>البنك الوطني الجزائري،</w:t>
      </w:r>
      <w:r w:rsidR="00B74A3F" w:rsidRPr="00F045B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FF3693" w:rsidRPr="00F045BF">
        <w:rPr>
          <w:rFonts w:asciiTheme="majorBidi" w:hAnsiTheme="majorBidi" w:cstheme="majorBidi"/>
          <w:b/>
          <w:bCs/>
          <w:sz w:val="24"/>
          <w:szCs w:val="24"/>
          <w:rtl/>
        </w:rPr>
        <w:t>وكالة رقم</w:t>
      </w:r>
      <w:r w:rsidR="00B74A3F" w:rsidRPr="00F045BF">
        <w:rPr>
          <w:rFonts w:asciiTheme="majorBidi" w:hAnsiTheme="majorBidi" w:cstheme="majorBidi"/>
          <w:sz w:val="24"/>
          <w:szCs w:val="24"/>
          <w:rtl/>
        </w:rPr>
        <w:t xml:space="preserve">  </w:t>
      </w:r>
      <w:r w:rsidR="00B74A3F" w:rsidRPr="00F045BF">
        <w:rPr>
          <w:rFonts w:asciiTheme="majorBidi" w:hAnsiTheme="majorBidi" w:cstheme="majorBidi"/>
          <w:sz w:val="24"/>
          <w:szCs w:val="24"/>
        </w:rPr>
        <w:t xml:space="preserve"> </w:t>
      </w:r>
      <w:r w:rsidR="00F35B0A">
        <w:rPr>
          <w:rFonts w:asciiTheme="majorBidi" w:hAnsiTheme="majorBidi" w:cstheme="majorBidi"/>
          <w:b/>
          <w:bCs/>
          <w:sz w:val="24"/>
          <w:szCs w:val="24"/>
        </w:rPr>
        <w:t>725</w:t>
      </w:r>
      <w:r w:rsidR="003B1900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F35B0A">
        <w:rPr>
          <w:rFonts w:asciiTheme="majorBidi" w:hAnsiTheme="majorBidi" w:cstheme="majorBidi" w:hint="cs"/>
          <w:sz w:val="24"/>
          <w:szCs w:val="24"/>
          <w:rtl/>
        </w:rPr>
        <w:t>المشرية</w:t>
      </w:r>
    </w:p>
    <w:p w:rsidR="006E6D1C" w:rsidRPr="00F045BF" w:rsidRDefault="006E6D1C" w:rsidP="00F35B0A">
      <w:pPr>
        <w:tabs>
          <w:tab w:val="left" w:pos="1534"/>
          <w:tab w:val="right" w:pos="9638"/>
        </w:tabs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ال</w:t>
      </w:r>
      <w:r w:rsidRPr="00F045BF">
        <w:rPr>
          <w:rFonts w:asciiTheme="majorBidi" w:hAnsiTheme="majorBidi" w:cstheme="majorBidi"/>
          <w:sz w:val="24"/>
          <w:szCs w:val="24"/>
          <w:rtl/>
        </w:rPr>
        <w:t xml:space="preserve">حساب بالدينار رقم : </w:t>
      </w:r>
      <w:r w:rsidR="00F35B0A" w:rsidRPr="00412736">
        <w:rPr>
          <w:rFonts w:ascii="Simplified Arabic" w:hAnsi="Simplified Arabic" w:cs="Simplified Arabic"/>
          <w:b/>
          <w:bCs/>
          <w:lang w:bidi="ar-DZ"/>
        </w:rPr>
        <w:t>001007250300000136/55</w:t>
      </w:r>
    </w:p>
    <w:p w:rsidR="005576F5" w:rsidRPr="00F045BF" w:rsidRDefault="005576F5" w:rsidP="005576F5">
      <w:pPr>
        <w:tabs>
          <w:tab w:val="left" w:pos="1534"/>
          <w:tab w:val="right" w:pos="9638"/>
        </w:tabs>
        <w:bidi/>
        <w:spacing w:after="0" w:line="240" w:lineRule="auto"/>
        <w:jc w:val="mediumKashida"/>
        <w:rPr>
          <w:rFonts w:asciiTheme="majorBidi" w:hAnsiTheme="majorBidi" w:cstheme="majorBidi"/>
          <w:sz w:val="18"/>
          <w:szCs w:val="18"/>
          <w:rtl/>
        </w:rPr>
      </w:pPr>
    </w:p>
    <w:p w:rsidR="002F6D87" w:rsidRPr="006E6D1C" w:rsidRDefault="006E6D1C" w:rsidP="00F045BF">
      <w:pPr>
        <w:tabs>
          <w:tab w:val="left" w:pos="1534"/>
          <w:tab w:val="right" w:pos="9638"/>
        </w:tabs>
        <w:bidi/>
        <w:spacing w:after="0" w:line="240" w:lineRule="auto"/>
        <w:jc w:val="mediumKashida"/>
        <w:rPr>
          <w:rFonts w:asciiTheme="majorBidi" w:hAnsiTheme="majorBidi" w:cstheme="majorBidi"/>
          <w:sz w:val="24"/>
          <w:szCs w:val="24"/>
          <w:u w:val="single"/>
          <w:lang w:bidi="ar-DZ"/>
        </w:rPr>
      </w:pPr>
      <w:r w:rsidRPr="006E6D1C">
        <w:rPr>
          <w:rFonts w:asciiTheme="majorBidi" w:hAnsiTheme="majorBidi" w:cstheme="majorBidi" w:hint="cs"/>
          <w:sz w:val="24"/>
          <w:szCs w:val="24"/>
          <w:u w:val="single"/>
          <w:rtl/>
        </w:rPr>
        <w:t xml:space="preserve">إعداد العروض : </w:t>
      </w:r>
    </w:p>
    <w:p w:rsidR="00D04743" w:rsidRDefault="00D04743" w:rsidP="00CC463B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rtl/>
          <w:lang w:bidi="ar-DZ"/>
        </w:rPr>
      </w:pPr>
    </w:p>
    <w:p w:rsidR="00962121" w:rsidRDefault="00CC463B" w:rsidP="00F35B0A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rtl/>
          <w:lang w:bidi="ar-DZ"/>
        </w:rPr>
      </w:pPr>
      <w:r w:rsidRPr="006E6D1C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 xml:space="preserve">الملف الإداري </w:t>
      </w:r>
      <w:r w:rsidR="006E6D1C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 xml:space="preserve">، </w:t>
      </w:r>
      <w:r w:rsidRPr="006E6D1C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 xml:space="preserve"> </w:t>
      </w:r>
      <w:r w:rsidR="006E6D1C" w:rsidRPr="006E6D1C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 xml:space="preserve">العرض التقني </w:t>
      </w:r>
      <w:r w:rsidR="00F35B0A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 xml:space="preserve">و </w:t>
      </w:r>
      <w:r w:rsidR="00F35B0A" w:rsidRPr="006E6D1C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>العرض المالي</w:t>
      </w:r>
      <w:r w:rsidR="00F35B0A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 xml:space="preserve"> </w:t>
      </w:r>
      <w:r w:rsidR="00962121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 xml:space="preserve">توضع الملفات الثلاثة في </w:t>
      </w:r>
      <w:proofErr w:type="spellStart"/>
      <w:r w:rsidR="00962121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>أظرفة</w:t>
      </w:r>
      <w:proofErr w:type="spellEnd"/>
      <w:r w:rsidR="00962121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 xml:space="preserve"> منفصلة ومغلقة، مع الإشارة على كل ظرف إلى اسم المتعامل الاقتصادي، مرجع وموضوع المناقصة وعلى كل ظرف عبارة "ملف إداري"، "عرض تقني"، "عرض مالي". </w:t>
      </w:r>
    </w:p>
    <w:p w:rsidR="00962121" w:rsidRDefault="00962121" w:rsidP="00962121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rtl/>
          <w:lang w:bidi="ar-DZ"/>
        </w:rPr>
      </w:pPr>
    </w:p>
    <w:p w:rsidR="00CC463B" w:rsidRPr="00A117F3" w:rsidRDefault="00CC463B" w:rsidP="00DA0E24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rtl/>
          <w:lang w:bidi="ar-DZ"/>
        </w:rPr>
      </w:pPr>
      <w:r w:rsidRPr="00A117F3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 xml:space="preserve">يجب أن توضع </w:t>
      </w:r>
      <w:proofErr w:type="spellStart"/>
      <w:r w:rsidR="00D04743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>الأظرفة</w:t>
      </w:r>
      <w:proofErr w:type="spellEnd"/>
      <w:r w:rsidRPr="00A117F3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 xml:space="preserve"> الثلاثة (03) المذكورة أعلاه في ظرف </w:t>
      </w:r>
      <w:r w:rsidR="00D04743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>خارجي مغلق</w:t>
      </w:r>
      <w:r w:rsidRPr="00A117F3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 xml:space="preserve"> و مبهم،</w:t>
      </w:r>
      <w:r w:rsidR="00D04743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 xml:space="preserve"> دون أية إشارة للمتعهد مع وجوب كتابة العبارة التالية </w:t>
      </w:r>
      <w:r w:rsidRPr="00A117F3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 xml:space="preserve">: </w:t>
      </w:r>
    </w:p>
    <w:p w:rsidR="00F35B0A" w:rsidRPr="0072615B" w:rsidRDefault="00F35B0A" w:rsidP="00F35B0A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72615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إعلان عن مناقصة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وطنية</w:t>
      </w:r>
      <w:r w:rsidRPr="0072615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مفتوحة مع اشتراط الحد الأدنى من القدرات </w:t>
      </w:r>
    </w:p>
    <w:p w:rsidR="00F35B0A" w:rsidRDefault="00F35B0A" w:rsidP="00F35B0A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2615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رقم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16</w:t>
      </w:r>
      <w:r w:rsidRPr="0072615B">
        <w:rPr>
          <w:rFonts w:asciiTheme="majorBidi" w:hAnsiTheme="majorBidi" w:cstheme="majorBidi" w:hint="cs"/>
          <w:b/>
          <w:bCs/>
          <w:sz w:val="28"/>
          <w:szCs w:val="28"/>
          <w:rtl/>
        </w:rPr>
        <w:t>/</w:t>
      </w:r>
      <w:proofErr w:type="spellStart"/>
      <w:r w:rsidRPr="0072615B">
        <w:rPr>
          <w:rFonts w:asciiTheme="majorBidi" w:hAnsiTheme="majorBidi" w:cstheme="majorBidi" w:hint="cs"/>
          <w:b/>
          <w:bCs/>
          <w:sz w:val="28"/>
          <w:szCs w:val="28"/>
          <w:rtl/>
        </w:rPr>
        <w:t>إ.ج</w:t>
      </w:r>
      <w:proofErr w:type="spellEnd"/>
      <w:r w:rsidRPr="0072615B">
        <w:rPr>
          <w:rFonts w:asciiTheme="majorBidi" w:hAnsiTheme="majorBidi" w:cstheme="majorBidi" w:hint="cs"/>
          <w:b/>
          <w:bCs/>
          <w:sz w:val="28"/>
          <w:szCs w:val="28"/>
          <w:rtl/>
        </w:rPr>
        <w:t>/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م ع 45/م ف و د/د م ا/2019</w:t>
      </w:r>
      <w:r w:rsidRPr="0072615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1847B7" w:rsidRDefault="00F35B0A" w:rsidP="00F35B0A">
      <w:pPr>
        <w:bidi/>
        <w:spacing w:after="0" w:line="240" w:lineRule="auto"/>
        <w:jc w:val="center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حفر القنوات و وضع الالياف البصرية لمشروع المؤسسة العقابية 300 سجين بالمشرية</w:t>
      </w:r>
    </w:p>
    <w:p w:rsidR="00D3542D" w:rsidRPr="0054250C" w:rsidRDefault="00D3542D" w:rsidP="001847B7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4250C">
        <w:rPr>
          <w:rFonts w:asciiTheme="majorBidi" w:hAnsiTheme="majorBidi" w:cstheme="majorBidi"/>
          <w:b/>
          <w:bCs/>
          <w:sz w:val="24"/>
          <w:szCs w:val="24"/>
          <w:rtl/>
        </w:rPr>
        <w:t>"</w:t>
      </w:r>
      <w:r w:rsidR="00DA0E2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لا يفتح إلا من طرف لجنة فتح </w:t>
      </w:r>
      <w:proofErr w:type="spellStart"/>
      <w:r w:rsidR="00DA0E24">
        <w:rPr>
          <w:rFonts w:asciiTheme="majorBidi" w:hAnsiTheme="majorBidi" w:cstheme="majorBidi" w:hint="cs"/>
          <w:b/>
          <w:bCs/>
          <w:sz w:val="24"/>
          <w:szCs w:val="24"/>
          <w:rtl/>
        </w:rPr>
        <w:t>الأظرفة</w:t>
      </w:r>
      <w:proofErr w:type="spellEnd"/>
      <w:r w:rsidR="00DA0E2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وتقييم العروض </w:t>
      </w:r>
      <w:r w:rsidRPr="0054250C">
        <w:rPr>
          <w:rFonts w:asciiTheme="majorBidi" w:hAnsiTheme="majorBidi" w:cstheme="majorBidi"/>
          <w:b/>
          <w:bCs/>
          <w:sz w:val="24"/>
          <w:szCs w:val="24"/>
          <w:rtl/>
        </w:rPr>
        <w:t>"</w:t>
      </w:r>
    </w:p>
    <w:p w:rsidR="00DD3C6A" w:rsidRDefault="00DD3C6A" w:rsidP="00F045BF">
      <w:pPr>
        <w:tabs>
          <w:tab w:val="left" w:pos="1534"/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6D0CFD" w:rsidRDefault="006D0CFD" w:rsidP="00D27CD6">
      <w:pPr>
        <w:tabs>
          <w:tab w:val="left" w:pos="1534"/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يجب أن تودع العروض على العنوان التالي : </w:t>
      </w:r>
    </w:p>
    <w:p w:rsidR="006D0CFD" w:rsidRDefault="006D0CFD" w:rsidP="006D0CFD">
      <w:pPr>
        <w:tabs>
          <w:tab w:val="left" w:pos="1534"/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</w:p>
    <w:p w:rsidR="00F35B0A" w:rsidRPr="00F35B0A" w:rsidRDefault="00F35B0A" w:rsidP="00F35B0A">
      <w:pPr>
        <w:pStyle w:val="En-tte"/>
        <w:tabs>
          <w:tab w:val="clear" w:pos="9072"/>
          <w:tab w:val="right" w:pos="9638"/>
        </w:tabs>
        <w:bidi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35B0A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المديرية العملية النعامة </w:t>
      </w:r>
    </w:p>
    <w:p w:rsidR="00F35B0A" w:rsidRDefault="00F35B0A" w:rsidP="00F35B0A">
      <w:pPr>
        <w:tabs>
          <w:tab w:val="left" w:pos="1534"/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الحي التطوري النعامة</w:t>
      </w:r>
    </w:p>
    <w:p w:rsidR="00F35B0A" w:rsidRDefault="00F35B0A" w:rsidP="00F35B0A">
      <w:pPr>
        <w:tabs>
          <w:tab w:val="left" w:pos="1534"/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685B3C" w:rsidRDefault="00685B3C" w:rsidP="00F35B0A">
      <w:pPr>
        <w:tabs>
          <w:tab w:val="left" w:pos="1534"/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</w:rPr>
      </w:pPr>
    </w:p>
    <w:p w:rsidR="00685B3C" w:rsidRDefault="00685B3C" w:rsidP="00685B3C">
      <w:pPr>
        <w:tabs>
          <w:tab w:val="left" w:pos="1534"/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</w:rPr>
      </w:pPr>
    </w:p>
    <w:p w:rsidR="00E6420E" w:rsidRDefault="00F35B0A" w:rsidP="00685B3C">
      <w:pPr>
        <w:tabs>
          <w:tab w:val="left" w:pos="1534"/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  <w:bookmarkStart w:id="0" w:name="_GoBack"/>
      <w:bookmarkEnd w:id="0"/>
      <w:r w:rsidRPr="00F045B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00398C" w:rsidRPr="00F045BF">
        <w:rPr>
          <w:rFonts w:asciiTheme="majorBidi" w:hAnsiTheme="majorBidi" w:cstheme="majorBidi"/>
          <w:sz w:val="24"/>
          <w:szCs w:val="24"/>
          <w:rtl/>
        </w:rPr>
        <w:t xml:space="preserve">يتعين على </w:t>
      </w:r>
      <w:r w:rsidR="00347438" w:rsidRPr="00F045BF">
        <w:rPr>
          <w:rFonts w:asciiTheme="majorBidi" w:hAnsiTheme="majorBidi" w:cstheme="majorBidi"/>
          <w:sz w:val="24"/>
          <w:szCs w:val="24"/>
          <w:rtl/>
        </w:rPr>
        <w:t xml:space="preserve">المتعهد تقديم </w:t>
      </w:r>
      <w:r w:rsidR="00433FC1" w:rsidRPr="00F045BF">
        <w:rPr>
          <w:rFonts w:asciiTheme="majorBidi" w:hAnsiTheme="majorBidi" w:cstheme="majorBidi"/>
          <w:sz w:val="24"/>
          <w:szCs w:val="24"/>
          <w:rtl/>
        </w:rPr>
        <w:t>كل الوثائق المذكورة في دف</w:t>
      </w:r>
      <w:r w:rsidR="00005672" w:rsidRPr="00F045BF">
        <w:rPr>
          <w:rFonts w:asciiTheme="majorBidi" w:hAnsiTheme="majorBidi" w:cstheme="majorBidi"/>
          <w:sz w:val="24"/>
          <w:szCs w:val="24"/>
          <w:rtl/>
        </w:rPr>
        <w:t>ت</w:t>
      </w:r>
      <w:r w:rsidR="00DC0783" w:rsidRPr="00F045BF">
        <w:rPr>
          <w:rFonts w:asciiTheme="majorBidi" w:hAnsiTheme="majorBidi" w:cstheme="majorBidi"/>
          <w:sz w:val="24"/>
          <w:szCs w:val="24"/>
          <w:rtl/>
        </w:rPr>
        <w:t>ر</w:t>
      </w:r>
      <w:r w:rsidR="00F1509C" w:rsidRPr="00F045BF">
        <w:rPr>
          <w:rFonts w:asciiTheme="majorBidi" w:hAnsiTheme="majorBidi" w:cstheme="majorBidi"/>
          <w:sz w:val="24"/>
          <w:szCs w:val="24"/>
          <w:rtl/>
        </w:rPr>
        <w:t xml:space="preserve"> ا</w:t>
      </w:r>
      <w:r w:rsidR="0089306A" w:rsidRPr="00F045BF">
        <w:rPr>
          <w:rFonts w:asciiTheme="majorBidi" w:hAnsiTheme="majorBidi" w:cstheme="majorBidi"/>
          <w:sz w:val="24"/>
          <w:szCs w:val="24"/>
          <w:rtl/>
        </w:rPr>
        <w:t>لشروط</w:t>
      </w:r>
      <w:r w:rsidR="00BC7122" w:rsidRPr="00F045BF">
        <w:rPr>
          <w:rFonts w:asciiTheme="majorBidi" w:hAnsiTheme="majorBidi" w:cstheme="majorBidi"/>
          <w:sz w:val="24"/>
          <w:szCs w:val="24"/>
          <w:rtl/>
        </w:rPr>
        <w:t xml:space="preserve"> تحت طائلة الرفض</w:t>
      </w:r>
      <w:r w:rsidR="00B47D77" w:rsidRPr="00F045BF">
        <w:rPr>
          <w:rFonts w:asciiTheme="majorBidi" w:hAnsiTheme="majorBidi" w:cstheme="majorBidi"/>
          <w:sz w:val="24"/>
          <w:szCs w:val="24"/>
          <w:rtl/>
        </w:rPr>
        <w:t>.</w:t>
      </w:r>
    </w:p>
    <w:p w:rsidR="00EE17E5" w:rsidRDefault="00BC7122" w:rsidP="00F35B0A">
      <w:pPr>
        <w:tabs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  <w:r w:rsidRPr="00F045BF">
        <w:rPr>
          <w:rFonts w:asciiTheme="majorBidi" w:hAnsiTheme="majorBidi" w:cstheme="majorBidi"/>
          <w:sz w:val="24"/>
          <w:szCs w:val="24"/>
          <w:rtl/>
        </w:rPr>
        <w:t xml:space="preserve">حدد </w:t>
      </w:r>
      <w:r w:rsidR="00347438" w:rsidRPr="00F045BF">
        <w:rPr>
          <w:rFonts w:asciiTheme="majorBidi" w:hAnsiTheme="majorBidi" w:cstheme="majorBidi"/>
          <w:sz w:val="24"/>
          <w:szCs w:val="24"/>
          <w:rtl/>
        </w:rPr>
        <w:t>آ</w:t>
      </w:r>
      <w:r w:rsidR="00EA294D" w:rsidRPr="00F045BF">
        <w:rPr>
          <w:rFonts w:asciiTheme="majorBidi" w:hAnsiTheme="majorBidi" w:cstheme="majorBidi"/>
          <w:sz w:val="24"/>
          <w:szCs w:val="24"/>
          <w:rtl/>
        </w:rPr>
        <w:t>خر</w:t>
      </w:r>
      <w:r w:rsidR="00251D40" w:rsidRPr="00F045B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F045BF">
        <w:rPr>
          <w:rFonts w:asciiTheme="majorBidi" w:hAnsiTheme="majorBidi" w:cstheme="majorBidi"/>
          <w:sz w:val="24"/>
          <w:szCs w:val="24"/>
          <w:rtl/>
        </w:rPr>
        <w:t>أ</w:t>
      </w:r>
      <w:r w:rsidR="00251D40" w:rsidRPr="00F045BF">
        <w:rPr>
          <w:rFonts w:asciiTheme="majorBidi" w:hAnsiTheme="majorBidi" w:cstheme="majorBidi"/>
          <w:sz w:val="24"/>
          <w:szCs w:val="24"/>
          <w:rtl/>
        </w:rPr>
        <w:t xml:space="preserve">جل </w:t>
      </w:r>
      <w:r w:rsidRPr="00F045BF">
        <w:rPr>
          <w:rFonts w:asciiTheme="majorBidi" w:hAnsiTheme="majorBidi" w:cstheme="majorBidi"/>
          <w:sz w:val="24"/>
          <w:szCs w:val="24"/>
          <w:rtl/>
        </w:rPr>
        <w:t>ل</w:t>
      </w:r>
      <w:r w:rsidR="00251D40" w:rsidRPr="00F045BF">
        <w:rPr>
          <w:rFonts w:asciiTheme="majorBidi" w:hAnsiTheme="majorBidi" w:cstheme="majorBidi"/>
          <w:sz w:val="24"/>
          <w:szCs w:val="24"/>
          <w:rtl/>
        </w:rPr>
        <w:t>تقديم العروض</w:t>
      </w:r>
      <w:r w:rsidR="002B45C7" w:rsidRPr="00F045BF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gramStart"/>
      <w:r w:rsidR="001376AB">
        <w:rPr>
          <w:rFonts w:asciiTheme="majorBidi" w:hAnsiTheme="majorBidi" w:cstheme="majorBidi" w:hint="cs"/>
          <w:b/>
          <w:bCs/>
          <w:sz w:val="24"/>
          <w:szCs w:val="24"/>
          <w:rtl/>
        </w:rPr>
        <w:t>ب</w:t>
      </w:r>
      <w:r w:rsidR="00CC5F9C">
        <w:rPr>
          <w:rFonts w:asciiTheme="majorBidi" w:hAnsiTheme="majorBidi" w:cstheme="majorBidi" w:hint="cs"/>
          <w:b/>
          <w:bCs/>
          <w:sz w:val="24"/>
          <w:szCs w:val="24"/>
          <w:rtl/>
        </w:rPr>
        <w:t>ـ :</w:t>
      </w:r>
      <w:proofErr w:type="gramEnd"/>
      <w:r w:rsidR="00CC5F9C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F35B0A">
        <w:rPr>
          <w:rFonts w:asciiTheme="majorBidi" w:hAnsiTheme="majorBidi" w:cstheme="majorBidi" w:hint="cs"/>
          <w:b/>
          <w:bCs/>
          <w:sz w:val="24"/>
          <w:szCs w:val="24"/>
          <w:rtl/>
        </w:rPr>
        <w:t>خمسة عشر</w:t>
      </w:r>
      <w:r w:rsidR="00CC5F9C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F045BF">
        <w:rPr>
          <w:rFonts w:asciiTheme="majorBidi" w:hAnsiTheme="majorBidi" w:cstheme="majorBidi"/>
          <w:b/>
          <w:bCs/>
          <w:sz w:val="24"/>
          <w:szCs w:val="24"/>
          <w:rtl/>
        </w:rPr>
        <w:t>(</w:t>
      </w:r>
      <w:r w:rsidR="00F35B0A">
        <w:rPr>
          <w:rFonts w:asciiTheme="majorBidi" w:hAnsiTheme="majorBidi" w:cstheme="majorBidi" w:hint="cs"/>
          <w:b/>
          <w:bCs/>
          <w:sz w:val="24"/>
          <w:szCs w:val="24"/>
          <w:rtl/>
        </w:rPr>
        <w:t>15</w:t>
      </w:r>
      <w:r w:rsidRPr="00F045B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) </w:t>
      </w:r>
      <w:r w:rsidR="00657775" w:rsidRPr="00F045BF">
        <w:rPr>
          <w:rFonts w:asciiTheme="majorBidi" w:hAnsiTheme="majorBidi" w:cstheme="majorBidi"/>
          <w:b/>
          <w:bCs/>
          <w:sz w:val="24"/>
          <w:szCs w:val="24"/>
          <w:rtl/>
        </w:rPr>
        <w:t>يوم</w:t>
      </w:r>
      <w:r w:rsidR="003B5DEF" w:rsidRPr="00F045BF">
        <w:rPr>
          <w:rFonts w:asciiTheme="majorBidi" w:hAnsiTheme="majorBidi" w:cstheme="majorBidi"/>
          <w:b/>
          <w:bCs/>
          <w:sz w:val="24"/>
          <w:szCs w:val="24"/>
          <w:rtl/>
        </w:rPr>
        <w:t>ا</w:t>
      </w:r>
      <w:r w:rsidR="00657775" w:rsidRPr="00F045B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1342DB" w:rsidRPr="001342D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من 08.00 </w:t>
      </w:r>
      <w:proofErr w:type="spellStart"/>
      <w:r w:rsidR="001342DB" w:rsidRPr="001342DB">
        <w:rPr>
          <w:rFonts w:asciiTheme="majorBidi" w:hAnsiTheme="majorBidi" w:cstheme="majorBidi" w:hint="cs"/>
          <w:b/>
          <w:bCs/>
          <w:sz w:val="24"/>
          <w:szCs w:val="24"/>
          <w:rtl/>
        </w:rPr>
        <w:t>سا</w:t>
      </w:r>
      <w:proofErr w:type="spellEnd"/>
      <w:r w:rsidR="001342DB" w:rsidRPr="001342D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إلى 14.00 </w:t>
      </w:r>
      <w:proofErr w:type="spellStart"/>
      <w:r w:rsidR="001342DB" w:rsidRPr="00851D50">
        <w:rPr>
          <w:rFonts w:asciiTheme="majorBidi" w:hAnsiTheme="majorBidi" w:cstheme="majorBidi" w:hint="cs"/>
          <w:b/>
          <w:bCs/>
          <w:sz w:val="24"/>
          <w:szCs w:val="24"/>
          <w:rtl/>
        </w:rPr>
        <w:t>سا</w:t>
      </w:r>
      <w:proofErr w:type="spellEnd"/>
      <w:r w:rsidR="00251D40" w:rsidRPr="00F045B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0135F8">
        <w:rPr>
          <w:rFonts w:asciiTheme="majorBidi" w:hAnsiTheme="majorBidi" w:cstheme="majorBidi" w:hint="cs"/>
          <w:sz w:val="24"/>
          <w:szCs w:val="24"/>
          <w:rtl/>
        </w:rPr>
        <w:t xml:space="preserve">ابتداء </w:t>
      </w:r>
      <w:r w:rsidR="00A37F4D" w:rsidRPr="00F045BF">
        <w:rPr>
          <w:rFonts w:asciiTheme="majorBidi" w:hAnsiTheme="majorBidi" w:cstheme="majorBidi"/>
          <w:sz w:val="24"/>
          <w:szCs w:val="24"/>
          <w:rtl/>
        </w:rPr>
        <w:t xml:space="preserve">من أول يوم </w:t>
      </w:r>
      <w:r w:rsidR="002F7801">
        <w:rPr>
          <w:rFonts w:asciiTheme="majorBidi" w:hAnsiTheme="majorBidi" w:cstheme="majorBidi" w:hint="cs"/>
          <w:sz w:val="24"/>
          <w:szCs w:val="24"/>
          <w:rtl/>
        </w:rPr>
        <w:t>ل</w:t>
      </w:r>
      <w:r w:rsidR="00657775" w:rsidRPr="00F045BF">
        <w:rPr>
          <w:rFonts w:asciiTheme="majorBidi" w:hAnsiTheme="majorBidi" w:cstheme="majorBidi"/>
          <w:sz w:val="24"/>
          <w:szCs w:val="24"/>
          <w:rtl/>
        </w:rPr>
        <w:t>صدور هذا</w:t>
      </w:r>
      <w:r w:rsidR="00A37F4D" w:rsidRPr="00F045BF">
        <w:rPr>
          <w:rFonts w:asciiTheme="majorBidi" w:hAnsiTheme="majorBidi" w:cstheme="majorBidi"/>
          <w:sz w:val="24"/>
          <w:szCs w:val="24"/>
          <w:rtl/>
        </w:rPr>
        <w:t xml:space="preserve"> الإعلان في الصحافة الوطنية</w:t>
      </w:r>
      <w:r w:rsidR="00B47D77" w:rsidRPr="00F045BF">
        <w:rPr>
          <w:rFonts w:asciiTheme="majorBidi" w:hAnsiTheme="majorBidi" w:cstheme="majorBidi"/>
          <w:sz w:val="24"/>
          <w:szCs w:val="24"/>
          <w:rtl/>
        </w:rPr>
        <w:t xml:space="preserve">. </w:t>
      </w:r>
    </w:p>
    <w:p w:rsidR="008E2C26" w:rsidRDefault="00EA294D" w:rsidP="00EE17E5">
      <w:pPr>
        <w:tabs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  <w:r w:rsidRPr="00F045BF">
        <w:rPr>
          <w:rFonts w:asciiTheme="majorBidi" w:hAnsiTheme="majorBidi" w:cstheme="majorBidi"/>
          <w:sz w:val="24"/>
          <w:szCs w:val="24"/>
          <w:rtl/>
        </w:rPr>
        <w:t>إذا</w:t>
      </w:r>
      <w:r w:rsidR="008E2C26" w:rsidRPr="00F045BF">
        <w:rPr>
          <w:rFonts w:asciiTheme="majorBidi" w:hAnsiTheme="majorBidi" w:cstheme="majorBidi"/>
          <w:sz w:val="24"/>
          <w:szCs w:val="24"/>
          <w:rtl/>
        </w:rPr>
        <w:t xml:space="preserve"> صادف هذا التاريخ </w:t>
      </w:r>
      <w:r w:rsidR="00A37F4D" w:rsidRPr="00F045BF">
        <w:rPr>
          <w:rFonts w:asciiTheme="majorBidi" w:hAnsiTheme="majorBidi" w:cstheme="majorBidi"/>
          <w:sz w:val="24"/>
          <w:szCs w:val="24"/>
          <w:rtl/>
        </w:rPr>
        <w:t xml:space="preserve">يوم </w:t>
      </w:r>
      <w:r w:rsidR="008E2C26" w:rsidRPr="00F045BF">
        <w:rPr>
          <w:rFonts w:asciiTheme="majorBidi" w:hAnsiTheme="majorBidi" w:cstheme="majorBidi"/>
          <w:sz w:val="24"/>
          <w:szCs w:val="24"/>
          <w:rtl/>
        </w:rPr>
        <w:t xml:space="preserve">عطلة </w:t>
      </w:r>
      <w:r w:rsidRPr="00F045BF">
        <w:rPr>
          <w:rFonts w:asciiTheme="majorBidi" w:hAnsiTheme="majorBidi" w:cstheme="majorBidi"/>
          <w:sz w:val="24"/>
          <w:szCs w:val="24"/>
          <w:rtl/>
        </w:rPr>
        <w:t>أو</w:t>
      </w:r>
      <w:r w:rsidR="008E2C26" w:rsidRPr="00F045BF">
        <w:rPr>
          <w:rFonts w:asciiTheme="majorBidi" w:hAnsiTheme="majorBidi" w:cstheme="majorBidi"/>
          <w:sz w:val="24"/>
          <w:szCs w:val="24"/>
          <w:rtl/>
        </w:rPr>
        <w:t xml:space="preserve"> يوم راحة قانونية</w:t>
      </w:r>
      <w:r w:rsidR="00BC7122" w:rsidRPr="00F045BF">
        <w:rPr>
          <w:rFonts w:asciiTheme="majorBidi" w:hAnsiTheme="majorBidi" w:cstheme="majorBidi"/>
          <w:sz w:val="24"/>
          <w:szCs w:val="24"/>
          <w:rtl/>
        </w:rPr>
        <w:t>،</w:t>
      </w:r>
      <w:r w:rsidR="008E2C26" w:rsidRPr="00F045BF">
        <w:rPr>
          <w:rFonts w:asciiTheme="majorBidi" w:hAnsiTheme="majorBidi" w:cstheme="majorBidi"/>
          <w:sz w:val="24"/>
          <w:szCs w:val="24"/>
          <w:rtl/>
        </w:rPr>
        <w:t xml:space="preserve"> تمدد </w:t>
      </w:r>
      <w:r w:rsidR="00BC7122" w:rsidRPr="00F045BF">
        <w:rPr>
          <w:rFonts w:asciiTheme="majorBidi" w:hAnsiTheme="majorBidi" w:cstheme="majorBidi"/>
          <w:sz w:val="24"/>
          <w:szCs w:val="24"/>
          <w:rtl/>
        </w:rPr>
        <w:t>فترة تحض</w:t>
      </w:r>
      <w:r w:rsidR="003B5DEF" w:rsidRPr="00F045BF">
        <w:rPr>
          <w:rFonts w:asciiTheme="majorBidi" w:hAnsiTheme="majorBidi" w:cstheme="majorBidi"/>
          <w:sz w:val="24"/>
          <w:szCs w:val="24"/>
          <w:rtl/>
        </w:rPr>
        <w:t xml:space="preserve">ير العروض إلى غاية يوم </w:t>
      </w:r>
      <w:r w:rsidR="00537C07">
        <w:rPr>
          <w:rFonts w:asciiTheme="majorBidi" w:hAnsiTheme="majorBidi" w:cstheme="majorBidi" w:hint="cs"/>
          <w:sz w:val="24"/>
          <w:szCs w:val="24"/>
          <w:rtl/>
        </w:rPr>
        <w:t xml:space="preserve">العمل </w:t>
      </w:r>
      <w:r w:rsidR="00BC7122" w:rsidRPr="00F045BF">
        <w:rPr>
          <w:rFonts w:asciiTheme="majorBidi" w:hAnsiTheme="majorBidi" w:cstheme="majorBidi"/>
          <w:sz w:val="24"/>
          <w:szCs w:val="24"/>
          <w:rtl/>
        </w:rPr>
        <w:t>الموالي</w:t>
      </w:r>
      <w:r w:rsidR="004F0C7F" w:rsidRPr="00F045BF">
        <w:rPr>
          <w:rFonts w:asciiTheme="majorBidi" w:hAnsiTheme="majorBidi" w:cstheme="majorBidi"/>
          <w:sz w:val="24"/>
          <w:szCs w:val="24"/>
          <w:rtl/>
        </w:rPr>
        <w:t>.</w:t>
      </w:r>
    </w:p>
    <w:p w:rsidR="008E2C26" w:rsidRDefault="008E2C26" w:rsidP="00452ED3">
      <w:pPr>
        <w:tabs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  <w:r w:rsidRPr="00F045BF">
        <w:rPr>
          <w:rFonts w:asciiTheme="majorBidi" w:hAnsiTheme="majorBidi" w:cstheme="majorBidi"/>
          <w:sz w:val="24"/>
          <w:szCs w:val="24"/>
          <w:rtl/>
        </w:rPr>
        <w:t xml:space="preserve">لا تؤخذ بعين الاعتبار </w:t>
      </w:r>
      <w:r w:rsidR="00405C9F" w:rsidRPr="00F045BF">
        <w:rPr>
          <w:rFonts w:asciiTheme="majorBidi" w:hAnsiTheme="majorBidi" w:cstheme="majorBidi"/>
          <w:sz w:val="24"/>
          <w:szCs w:val="24"/>
          <w:rtl/>
        </w:rPr>
        <w:t xml:space="preserve">التعهدات </w:t>
      </w:r>
      <w:r w:rsidRPr="00F045BF">
        <w:rPr>
          <w:rFonts w:asciiTheme="majorBidi" w:hAnsiTheme="majorBidi" w:cstheme="majorBidi"/>
          <w:sz w:val="24"/>
          <w:szCs w:val="24"/>
          <w:rtl/>
        </w:rPr>
        <w:t xml:space="preserve">التي تقدم بعد </w:t>
      </w:r>
      <w:r w:rsidR="00452ED3">
        <w:rPr>
          <w:rFonts w:asciiTheme="majorBidi" w:hAnsiTheme="majorBidi" w:cstheme="majorBidi" w:hint="cs"/>
          <w:sz w:val="24"/>
          <w:szCs w:val="24"/>
          <w:rtl/>
        </w:rPr>
        <w:t>آخر أجل لإيداع العروض</w:t>
      </w:r>
      <w:r w:rsidR="008143A1" w:rsidRPr="00F045BF">
        <w:rPr>
          <w:rFonts w:asciiTheme="majorBidi" w:hAnsiTheme="majorBidi" w:cstheme="majorBidi"/>
          <w:sz w:val="24"/>
          <w:szCs w:val="24"/>
          <w:rtl/>
        </w:rPr>
        <w:t>.</w:t>
      </w:r>
    </w:p>
    <w:p w:rsidR="008E2C26" w:rsidRDefault="008E2C26" w:rsidP="00F045BF">
      <w:pPr>
        <w:tabs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  <w:r w:rsidRPr="00F045BF">
        <w:rPr>
          <w:rFonts w:asciiTheme="majorBidi" w:hAnsiTheme="majorBidi" w:cstheme="majorBidi"/>
          <w:sz w:val="24"/>
          <w:szCs w:val="24"/>
          <w:rtl/>
        </w:rPr>
        <w:t xml:space="preserve">يمكن لمقدمي العروض </w:t>
      </w:r>
      <w:r w:rsidR="000F5C40" w:rsidRPr="00F045BF">
        <w:rPr>
          <w:rFonts w:asciiTheme="majorBidi" w:hAnsiTheme="majorBidi" w:cstheme="majorBidi"/>
          <w:sz w:val="24"/>
          <w:szCs w:val="24"/>
          <w:rtl/>
        </w:rPr>
        <w:t xml:space="preserve">المشاركة </w:t>
      </w:r>
      <w:r w:rsidRPr="00F045BF">
        <w:rPr>
          <w:rFonts w:asciiTheme="majorBidi" w:hAnsiTheme="majorBidi" w:cstheme="majorBidi"/>
          <w:sz w:val="24"/>
          <w:szCs w:val="24"/>
          <w:rtl/>
        </w:rPr>
        <w:t xml:space="preserve">في عملية فتح </w:t>
      </w:r>
      <w:proofErr w:type="spellStart"/>
      <w:r w:rsidRPr="00F045BF">
        <w:rPr>
          <w:rFonts w:asciiTheme="majorBidi" w:hAnsiTheme="majorBidi" w:cstheme="majorBidi"/>
          <w:sz w:val="24"/>
          <w:szCs w:val="24"/>
          <w:rtl/>
        </w:rPr>
        <w:t>ال</w:t>
      </w:r>
      <w:r w:rsidR="00405C9F" w:rsidRPr="00F045BF">
        <w:rPr>
          <w:rFonts w:asciiTheme="majorBidi" w:hAnsiTheme="majorBidi" w:cstheme="majorBidi"/>
          <w:sz w:val="24"/>
          <w:szCs w:val="24"/>
          <w:rtl/>
        </w:rPr>
        <w:t>أ</w:t>
      </w:r>
      <w:r w:rsidR="008143A1" w:rsidRPr="00F045BF">
        <w:rPr>
          <w:rFonts w:asciiTheme="majorBidi" w:hAnsiTheme="majorBidi" w:cstheme="majorBidi"/>
          <w:sz w:val="24"/>
          <w:szCs w:val="24"/>
          <w:rtl/>
        </w:rPr>
        <w:t>ظ</w:t>
      </w:r>
      <w:r w:rsidR="00EA294D" w:rsidRPr="00F045BF">
        <w:rPr>
          <w:rFonts w:asciiTheme="majorBidi" w:hAnsiTheme="majorBidi" w:cstheme="majorBidi"/>
          <w:sz w:val="24"/>
          <w:szCs w:val="24"/>
          <w:rtl/>
        </w:rPr>
        <w:t>رفة</w:t>
      </w:r>
      <w:proofErr w:type="spellEnd"/>
      <w:r w:rsidR="00EA294D" w:rsidRPr="00F045B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405C9F" w:rsidRPr="00F045BF">
        <w:rPr>
          <w:rFonts w:asciiTheme="majorBidi" w:hAnsiTheme="majorBidi" w:cstheme="majorBidi"/>
          <w:sz w:val="24"/>
          <w:szCs w:val="24"/>
          <w:rtl/>
        </w:rPr>
        <w:t xml:space="preserve">التي تتضمن العرضين التقني والمالي </w:t>
      </w:r>
      <w:r w:rsidR="00BD34D6" w:rsidRPr="00F045BF">
        <w:rPr>
          <w:rFonts w:asciiTheme="majorBidi" w:hAnsiTheme="majorBidi" w:cstheme="majorBidi" w:hint="cs"/>
          <w:sz w:val="24"/>
          <w:szCs w:val="24"/>
          <w:rtl/>
        </w:rPr>
        <w:t>و</w:t>
      </w:r>
      <w:r w:rsidR="00EA294D" w:rsidRPr="00F045BF">
        <w:rPr>
          <w:rFonts w:asciiTheme="majorBidi" w:hAnsiTheme="majorBidi" w:cstheme="majorBidi"/>
          <w:sz w:val="24"/>
          <w:szCs w:val="24"/>
          <w:rtl/>
        </w:rPr>
        <w:t>التي ستجرى في جلسة علنية</w:t>
      </w:r>
      <w:r w:rsidR="0057748C" w:rsidRPr="00F045BF">
        <w:rPr>
          <w:rFonts w:asciiTheme="majorBidi" w:hAnsiTheme="majorBidi" w:cstheme="majorBidi"/>
          <w:sz w:val="24"/>
          <w:szCs w:val="24"/>
          <w:rtl/>
        </w:rPr>
        <w:t>،</w:t>
      </w:r>
      <w:r w:rsidR="00EC3C81" w:rsidRPr="00F045BF">
        <w:rPr>
          <w:rFonts w:asciiTheme="majorBidi" w:eastAsia="Calibri" w:hAnsiTheme="majorBidi" w:cstheme="majorBidi"/>
          <w:sz w:val="24"/>
          <w:szCs w:val="24"/>
          <w:rtl/>
          <w:lang w:bidi="ar-DZ"/>
        </w:rPr>
        <w:t xml:space="preserve"> </w:t>
      </w:r>
      <w:r w:rsidR="00EA294D" w:rsidRPr="00F045BF">
        <w:rPr>
          <w:rFonts w:asciiTheme="majorBidi" w:hAnsiTheme="majorBidi" w:cstheme="majorBidi"/>
          <w:sz w:val="24"/>
          <w:szCs w:val="24"/>
          <w:rtl/>
        </w:rPr>
        <w:t xml:space="preserve">في نفس اليوم المصادف لآخر </w:t>
      </w:r>
      <w:r w:rsidR="00405C9F" w:rsidRPr="00F045BF">
        <w:rPr>
          <w:rFonts w:asciiTheme="majorBidi" w:hAnsiTheme="majorBidi" w:cstheme="majorBidi"/>
          <w:sz w:val="24"/>
          <w:szCs w:val="24"/>
          <w:rtl/>
        </w:rPr>
        <w:t>أ</w:t>
      </w:r>
      <w:r w:rsidR="00EA294D" w:rsidRPr="00F045BF">
        <w:rPr>
          <w:rFonts w:asciiTheme="majorBidi" w:hAnsiTheme="majorBidi" w:cstheme="majorBidi"/>
          <w:sz w:val="24"/>
          <w:szCs w:val="24"/>
          <w:rtl/>
        </w:rPr>
        <w:t xml:space="preserve">جل </w:t>
      </w:r>
      <w:r w:rsidR="0077730D" w:rsidRPr="00F045BF">
        <w:rPr>
          <w:rFonts w:asciiTheme="majorBidi" w:hAnsiTheme="majorBidi" w:cstheme="majorBidi"/>
          <w:sz w:val="24"/>
          <w:szCs w:val="24"/>
          <w:rtl/>
        </w:rPr>
        <w:t xml:space="preserve">لتقديم العروض </w:t>
      </w:r>
      <w:r w:rsidR="00EA294D" w:rsidRPr="00F045BF">
        <w:rPr>
          <w:rFonts w:asciiTheme="majorBidi" w:hAnsiTheme="majorBidi" w:cstheme="majorBidi"/>
          <w:sz w:val="24"/>
          <w:szCs w:val="24"/>
          <w:rtl/>
        </w:rPr>
        <w:t xml:space="preserve">وذلك على الساعة </w:t>
      </w:r>
      <w:r w:rsidR="00EA294D" w:rsidRPr="00F045B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الثانية زوالا </w:t>
      </w:r>
      <w:r w:rsidR="00251D40" w:rsidRPr="00F045BF">
        <w:rPr>
          <w:rFonts w:asciiTheme="majorBidi" w:hAnsiTheme="majorBidi" w:cstheme="majorBidi"/>
          <w:b/>
          <w:bCs/>
          <w:sz w:val="24"/>
          <w:szCs w:val="24"/>
          <w:rtl/>
        </w:rPr>
        <w:t>14:00</w:t>
      </w:r>
      <w:r w:rsidR="00B27D48" w:rsidRPr="00F045B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 w:rsidR="0057748C" w:rsidRPr="00F045BF">
        <w:rPr>
          <w:rFonts w:asciiTheme="majorBidi" w:hAnsiTheme="majorBidi" w:cstheme="majorBidi"/>
          <w:b/>
          <w:bCs/>
          <w:sz w:val="24"/>
          <w:szCs w:val="24"/>
          <w:rtl/>
        </w:rPr>
        <w:t>سا</w:t>
      </w:r>
      <w:proofErr w:type="spellEnd"/>
      <w:r w:rsidR="00251D40" w:rsidRPr="00F045B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EA294D" w:rsidRPr="00F045BF">
        <w:rPr>
          <w:rFonts w:asciiTheme="majorBidi" w:hAnsiTheme="majorBidi" w:cstheme="majorBidi"/>
          <w:sz w:val="24"/>
          <w:szCs w:val="24"/>
          <w:rtl/>
        </w:rPr>
        <w:t xml:space="preserve">في </w:t>
      </w:r>
      <w:r w:rsidR="000F5C40" w:rsidRPr="00F045BF">
        <w:rPr>
          <w:rFonts w:asciiTheme="majorBidi" w:hAnsiTheme="majorBidi" w:cstheme="majorBidi"/>
          <w:sz w:val="24"/>
          <w:szCs w:val="24"/>
          <w:rtl/>
        </w:rPr>
        <w:t xml:space="preserve">العنوان </w:t>
      </w:r>
      <w:r w:rsidR="00EA294D" w:rsidRPr="00F045BF">
        <w:rPr>
          <w:rFonts w:asciiTheme="majorBidi" w:hAnsiTheme="majorBidi" w:cstheme="majorBidi"/>
          <w:sz w:val="24"/>
          <w:szCs w:val="24"/>
          <w:rtl/>
        </w:rPr>
        <w:t>المذكور أعلاه</w:t>
      </w:r>
      <w:r w:rsidR="008143A1" w:rsidRPr="00F045BF">
        <w:rPr>
          <w:rFonts w:asciiTheme="majorBidi" w:hAnsiTheme="majorBidi" w:cstheme="majorBidi"/>
          <w:sz w:val="24"/>
          <w:szCs w:val="24"/>
          <w:rtl/>
        </w:rPr>
        <w:t>.</w:t>
      </w:r>
    </w:p>
    <w:p w:rsidR="00604ED0" w:rsidRPr="00F045BF" w:rsidRDefault="00BA30A9" w:rsidP="00F35B0A">
      <w:pPr>
        <w:tabs>
          <w:tab w:val="right" w:pos="9638"/>
        </w:tabs>
        <w:bidi/>
        <w:spacing w:after="0" w:line="240" w:lineRule="auto"/>
        <w:jc w:val="highKashida"/>
        <w:rPr>
          <w:sz w:val="36"/>
          <w:szCs w:val="36"/>
          <w:rtl/>
          <w:lang w:bidi="ar-DZ"/>
        </w:rPr>
      </w:pPr>
      <w:r w:rsidRPr="00F045BF">
        <w:rPr>
          <w:rFonts w:asciiTheme="majorBidi" w:hAnsiTheme="majorBidi" w:cstheme="majorBidi"/>
          <w:sz w:val="24"/>
          <w:szCs w:val="24"/>
          <w:rtl/>
        </w:rPr>
        <w:t>يلتزم الم</w:t>
      </w:r>
      <w:r w:rsidR="00B27D48" w:rsidRPr="00F045BF">
        <w:rPr>
          <w:rFonts w:asciiTheme="majorBidi" w:hAnsiTheme="majorBidi" w:cstheme="majorBidi" w:hint="cs"/>
          <w:sz w:val="24"/>
          <w:szCs w:val="24"/>
          <w:rtl/>
        </w:rPr>
        <w:t>ت</w:t>
      </w:r>
      <w:r w:rsidRPr="00F045BF">
        <w:rPr>
          <w:rFonts w:asciiTheme="majorBidi" w:hAnsiTheme="majorBidi" w:cstheme="majorBidi"/>
          <w:sz w:val="24"/>
          <w:szCs w:val="24"/>
          <w:rtl/>
        </w:rPr>
        <w:t>رشحون</w:t>
      </w:r>
      <w:r w:rsidR="00EA294D" w:rsidRPr="00F045BF">
        <w:rPr>
          <w:rFonts w:asciiTheme="majorBidi" w:hAnsiTheme="majorBidi" w:cstheme="majorBidi"/>
          <w:sz w:val="24"/>
          <w:szCs w:val="24"/>
          <w:rtl/>
        </w:rPr>
        <w:t xml:space="preserve"> بعروضهم لمدة</w:t>
      </w:r>
      <w:r w:rsidR="00251D40" w:rsidRPr="00F045B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F35B0A">
        <w:rPr>
          <w:rFonts w:asciiTheme="majorBidi" w:hAnsiTheme="majorBidi" w:cstheme="majorBidi" w:hint="cs"/>
          <w:b/>
          <w:bCs/>
          <w:sz w:val="24"/>
          <w:szCs w:val="24"/>
          <w:rtl/>
        </w:rPr>
        <w:t>مائة و ثمانون</w:t>
      </w:r>
      <w:r w:rsidR="008547E4" w:rsidRPr="00F045B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251D40" w:rsidRPr="00F045BF">
        <w:rPr>
          <w:rFonts w:asciiTheme="majorBidi" w:hAnsiTheme="majorBidi" w:cstheme="majorBidi"/>
          <w:b/>
          <w:bCs/>
          <w:sz w:val="24"/>
          <w:szCs w:val="24"/>
          <w:rtl/>
        </w:rPr>
        <w:t>(</w:t>
      </w:r>
      <w:r w:rsidR="00F35B0A">
        <w:rPr>
          <w:rFonts w:asciiTheme="majorBidi" w:hAnsiTheme="majorBidi" w:cstheme="majorBidi" w:hint="cs"/>
          <w:b/>
          <w:bCs/>
          <w:sz w:val="24"/>
          <w:szCs w:val="24"/>
          <w:rtl/>
        </w:rPr>
        <w:t>180</w:t>
      </w:r>
      <w:r w:rsidR="00251D40" w:rsidRPr="00F045BF">
        <w:rPr>
          <w:rFonts w:asciiTheme="majorBidi" w:hAnsiTheme="majorBidi" w:cstheme="majorBidi"/>
          <w:b/>
          <w:bCs/>
          <w:sz w:val="24"/>
          <w:szCs w:val="24"/>
          <w:rtl/>
        </w:rPr>
        <w:t>)</w:t>
      </w:r>
      <w:r w:rsidR="00DD3C6A" w:rsidRPr="00F045B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يوما</w:t>
      </w:r>
      <w:r w:rsidR="00DD3C6A" w:rsidRPr="00F045B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526619" w:rsidRPr="00F045BF">
        <w:rPr>
          <w:rFonts w:asciiTheme="majorBidi" w:hAnsiTheme="majorBidi" w:cstheme="majorBidi"/>
          <w:sz w:val="24"/>
          <w:szCs w:val="24"/>
          <w:rtl/>
          <w:lang w:bidi="ar-DZ"/>
        </w:rPr>
        <w:t>ابتداء</w:t>
      </w:r>
      <w:r w:rsidR="00EA294D" w:rsidRPr="00F045BF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من آخر </w:t>
      </w:r>
      <w:r w:rsidR="0077730D" w:rsidRPr="00F045BF">
        <w:rPr>
          <w:rFonts w:asciiTheme="majorBidi" w:hAnsiTheme="majorBidi" w:cstheme="majorBidi"/>
          <w:sz w:val="24"/>
          <w:szCs w:val="24"/>
          <w:rtl/>
          <w:lang w:bidi="ar-DZ"/>
        </w:rPr>
        <w:t>أ</w:t>
      </w:r>
      <w:r w:rsidR="00EA294D" w:rsidRPr="00F045BF">
        <w:rPr>
          <w:rFonts w:asciiTheme="majorBidi" w:hAnsiTheme="majorBidi" w:cstheme="majorBidi"/>
          <w:sz w:val="24"/>
          <w:szCs w:val="24"/>
          <w:rtl/>
          <w:lang w:bidi="ar-DZ"/>
        </w:rPr>
        <w:t>جل لتقديم العروض</w:t>
      </w:r>
      <w:r w:rsidR="008143A1" w:rsidRPr="00F045BF">
        <w:rPr>
          <w:rFonts w:asciiTheme="majorBidi" w:hAnsiTheme="majorBidi" w:cstheme="majorBidi"/>
          <w:sz w:val="24"/>
          <w:szCs w:val="24"/>
          <w:rtl/>
          <w:lang w:bidi="ar-DZ"/>
        </w:rPr>
        <w:t>.</w:t>
      </w:r>
    </w:p>
    <w:sectPr w:rsidR="00604ED0" w:rsidRPr="00F045BF" w:rsidSect="00F045BF">
      <w:headerReference w:type="default" r:id="rId8"/>
      <w:footerReference w:type="default" r:id="rId9"/>
      <w:pgSz w:w="11906" w:h="16838"/>
      <w:pgMar w:top="1417" w:right="141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872" w:rsidRDefault="00483872" w:rsidP="00C77D45">
      <w:pPr>
        <w:spacing w:after="0" w:line="240" w:lineRule="auto"/>
      </w:pPr>
      <w:r>
        <w:separator/>
      </w:r>
    </w:p>
  </w:endnote>
  <w:endnote w:type="continuationSeparator" w:id="0">
    <w:p w:rsidR="00483872" w:rsidRDefault="00483872" w:rsidP="00C7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6344"/>
    </w:tblGrid>
    <w:tr w:rsidR="00F045BF" w:rsidRPr="00F045BF" w:rsidTr="00F045BF">
      <w:tc>
        <w:tcPr>
          <w:tcW w:w="4537" w:type="dxa"/>
        </w:tcPr>
        <w:p w:rsidR="00F045BF" w:rsidRPr="00F045BF" w:rsidRDefault="00F045BF" w:rsidP="008209B1">
          <w:pPr>
            <w:pStyle w:val="Pieddepage"/>
            <w:tabs>
              <w:tab w:val="right" w:pos="4321"/>
            </w:tabs>
            <w:bidi/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</w:pPr>
          <w:r w:rsidRPr="00F045BF">
            <w:rPr>
              <w:rFonts w:asciiTheme="majorBidi" w:hAnsiTheme="majorBidi" w:cstheme="majorBidi"/>
              <w:noProof/>
              <w:rtl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-457725</wp:posOffset>
                </wp:positionH>
                <wp:positionV relativeFrom="paragraph">
                  <wp:posOffset>114245</wp:posOffset>
                </wp:positionV>
                <wp:extent cx="569346" cy="588396"/>
                <wp:effectExtent l="19050" t="0" r="2154" b="0"/>
                <wp:wrapNone/>
                <wp:docPr id="9" name="Image 2" descr="QR-www-AT-D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QR-www-AT-D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9346" cy="58839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F045BF">
            <w:rPr>
              <w:rFonts w:asciiTheme="majorBidi" w:hAnsiTheme="majorBidi" w:cstheme="majorBidi"/>
              <w:sz w:val="18"/>
              <w:szCs w:val="18"/>
              <w:rtl/>
            </w:rPr>
            <w:t xml:space="preserve">تابعونا </w:t>
          </w:r>
          <w:proofErr w:type="gramStart"/>
          <w:r w:rsidRPr="00F045BF">
            <w:rPr>
              <w:rFonts w:asciiTheme="majorBidi" w:hAnsiTheme="majorBidi" w:cstheme="majorBidi"/>
              <w:sz w:val="18"/>
              <w:szCs w:val="18"/>
              <w:rtl/>
            </w:rPr>
            <w:t>على :</w:t>
          </w:r>
          <w:proofErr w:type="gramEnd"/>
          <w:r w:rsidRPr="00F045BF">
            <w:rPr>
              <w:rFonts w:asciiTheme="majorBidi" w:hAnsiTheme="majorBidi" w:cstheme="majorBidi"/>
              <w:sz w:val="18"/>
              <w:szCs w:val="18"/>
            </w:rPr>
            <w:t xml:space="preserve"> </w:t>
          </w:r>
          <w:r w:rsidRPr="00F045BF"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  <w:t xml:space="preserve"> </w:t>
          </w:r>
          <w:hyperlink r:id="rId2" w:history="1">
            <w:r w:rsidRPr="00F045BF">
              <w:rPr>
                <w:rStyle w:val="Lienhypertexte"/>
                <w:rFonts w:asciiTheme="majorBidi" w:hAnsiTheme="majorBidi" w:cstheme="majorBidi"/>
                <w:color w:val="00B050"/>
                <w:sz w:val="18"/>
                <w:szCs w:val="18"/>
                <w:lang w:bidi="ar-DZ"/>
              </w:rPr>
              <w:t>www.algeritelecom.dz</w:t>
            </w:r>
          </w:hyperlink>
          <w:r w:rsidRPr="00F045BF">
            <w:rPr>
              <w:rFonts w:asciiTheme="majorBidi" w:hAnsiTheme="majorBidi" w:cstheme="majorBidi"/>
              <w:sz w:val="18"/>
              <w:szCs w:val="18"/>
              <w:lang w:bidi="ar-DZ"/>
            </w:rPr>
            <w:tab/>
          </w:r>
        </w:p>
        <w:p w:rsidR="00F045BF" w:rsidRPr="00F045BF" w:rsidRDefault="00F045BF" w:rsidP="00F045BF">
          <w:pPr>
            <w:pStyle w:val="Pieddepage"/>
            <w:bidi/>
            <w:rPr>
              <w:rFonts w:asciiTheme="majorBidi" w:hAnsiTheme="majorBidi" w:cstheme="majorBidi"/>
              <w:sz w:val="18"/>
              <w:szCs w:val="18"/>
              <w:lang w:bidi="ar-DZ"/>
            </w:rPr>
          </w:pPr>
          <w:r w:rsidRPr="00F045BF"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  <w:t xml:space="preserve">البريد </w:t>
          </w:r>
          <w:proofErr w:type="gramStart"/>
          <w:r w:rsidRPr="00F045BF"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  <w:t>الالكتروني :</w:t>
          </w:r>
          <w:proofErr w:type="gramEnd"/>
          <w:r w:rsidRPr="00F045BF"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  <w:t xml:space="preserve"> </w:t>
          </w:r>
          <w:r>
            <w:rPr>
              <w:rFonts w:asciiTheme="majorBidi" w:hAnsiTheme="majorBidi" w:cstheme="majorBidi"/>
              <w:sz w:val="18"/>
              <w:szCs w:val="18"/>
              <w:lang w:bidi="ar-DZ"/>
            </w:rPr>
            <w:t>contact@algerietelecom.dz</w:t>
          </w:r>
        </w:p>
        <w:p w:rsidR="00F045BF" w:rsidRDefault="00F045BF" w:rsidP="00F045BF">
          <w:pPr>
            <w:pStyle w:val="Pieddepage"/>
            <w:bidi/>
            <w:rPr>
              <w:rFonts w:asciiTheme="majorBidi" w:hAnsiTheme="majorBidi" w:cstheme="majorBidi"/>
              <w:sz w:val="18"/>
              <w:szCs w:val="18"/>
              <w:lang w:bidi="ar-DZ"/>
            </w:rPr>
          </w:pPr>
          <w:r w:rsidRPr="00F045BF"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  <w:t xml:space="preserve">الهاتف : </w:t>
          </w:r>
          <w:r w:rsidRPr="00F045BF">
            <w:rPr>
              <w:rFonts w:asciiTheme="majorBidi" w:hAnsiTheme="majorBidi" w:cstheme="majorBidi"/>
              <w:sz w:val="18"/>
              <w:szCs w:val="18"/>
              <w:lang w:bidi="ar-DZ"/>
            </w:rPr>
            <w:t xml:space="preserve">+213 (021) </w:t>
          </w:r>
          <w:r>
            <w:rPr>
              <w:rFonts w:asciiTheme="majorBidi" w:hAnsiTheme="majorBidi" w:cstheme="majorBidi"/>
              <w:sz w:val="18"/>
              <w:szCs w:val="18"/>
              <w:lang w:bidi="ar-DZ"/>
            </w:rPr>
            <w:t>82 38 38</w:t>
          </w:r>
        </w:p>
        <w:p w:rsidR="00F045BF" w:rsidRPr="00F045BF" w:rsidRDefault="00F045BF" w:rsidP="008209B1">
          <w:pPr>
            <w:pStyle w:val="Pieddepage"/>
            <w:bidi/>
            <w:rPr>
              <w:rFonts w:asciiTheme="majorBidi" w:hAnsiTheme="majorBidi" w:cstheme="majorBidi"/>
              <w:sz w:val="18"/>
              <w:szCs w:val="18"/>
              <w:lang w:bidi="ar-DZ"/>
            </w:rPr>
          </w:pPr>
          <w:r w:rsidRPr="00F045BF">
            <w:rPr>
              <w:rFonts w:asciiTheme="majorBidi" w:hAnsiTheme="majorBidi" w:cstheme="majorBidi" w:hint="cs"/>
              <w:sz w:val="18"/>
              <w:szCs w:val="18"/>
              <w:rtl/>
              <w:lang w:bidi="ar-DZ"/>
            </w:rPr>
            <w:t xml:space="preserve">الفاكس : </w:t>
          </w:r>
          <w:r w:rsidRPr="00F045BF">
            <w:rPr>
              <w:rFonts w:asciiTheme="majorBidi" w:hAnsiTheme="majorBidi" w:cstheme="majorBidi"/>
              <w:sz w:val="18"/>
              <w:szCs w:val="18"/>
              <w:lang w:bidi="ar-DZ"/>
            </w:rPr>
            <w:t>+213 (021) 82 38 39</w:t>
          </w:r>
        </w:p>
      </w:tc>
      <w:tc>
        <w:tcPr>
          <w:tcW w:w="6344" w:type="dxa"/>
        </w:tcPr>
        <w:p w:rsidR="00F045BF" w:rsidRPr="00F045BF" w:rsidRDefault="00F045BF" w:rsidP="008209B1">
          <w:pPr>
            <w:pStyle w:val="Pieddepage"/>
            <w:bidi/>
            <w:rPr>
              <w:rFonts w:asciiTheme="majorBidi" w:hAnsiTheme="majorBidi" w:cstheme="majorBidi"/>
              <w:sz w:val="18"/>
              <w:szCs w:val="18"/>
              <w:rtl/>
            </w:rPr>
          </w:pPr>
          <w:proofErr w:type="gramStart"/>
          <w:r w:rsidRPr="00F045BF">
            <w:rPr>
              <w:rFonts w:asciiTheme="majorBidi" w:hAnsiTheme="majorBidi" w:cstheme="majorBidi"/>
              <w:sz w:val="18"/>
              <w:szCs w:val="18"/>
              <w:rtl/>
            </w:rPr>
            <w:t>اتصالات</w:t>
          </w:r>
          <w:proofErr w:type="gramEnd"/>
          <w:r w:rsidRPr="00F045BF">
            <w:rPr>
              <w:rFonts w:asciiTheme="majorBidi" w:hAnsiTheme="majorBidi" w:cstheme="majorBidi"/>
              <w:sz w:val="18"/>
              <w:szCs w:val="18"/>
              <w:rtl/>
            </w:rPr>
            <w:t xml:space="preserve"> الجزائر </w:t>
          </w:r>
        </w:p>
        <w:p w:rsidR="00F045BF" w:rsidRPr="00F045BF" w:rsidRDefault="00F045BF" w:rsidP="008209B1">
          <w:pPr>
            <w:pStyle w:val="Pieddepage"/>
            <w:bidi/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</w:pPr>
          <w:r w:rsidRPr="00F045BF">
            <w:rPr>
              <w:rFonts w:asciiTheme="majorBidi" w:hAnsiTheme="majorBidi" w:cstheme="majorBidi"/>
              <w:sz w:val="18"/>
              <w:szCs w:val="18"/>
              <w:rtl/>
            </w:rPr>
            <w:t xml:space="preserve">المقر </w:t>
          </w:r>
          <w:proofErr w:type="gramStart"/>
          <w:r w:rsidRPr="00F045BF">
            <w:rPr>
              <w:rFonts w:asciiTheme="majorBidi" w:hAnsiTheme="majorBidi" w:cstheme="majorBidi"/>
              <w:sz w:val="18"/>
              <w:szCs w:val="18"/>
              <w:rtl/>
            </w:rPr>
            <w:t>الاجتماعي :</w:t>
          </w:r>
          <w:proofErr w:type="gramEnd"/>
          <w:r w:rsidRPr="00F045BF">
            <w:rPr>
              <w:rFonts w:asciiTheme="majorBidi" w:hAnsiTheme="majorBidi" w:cstheme="majorBidi"/>
              <w:sz w:val="18"/>
              <w:szCs w:val="18"/>
              <w:rtl/>
            </w:rPr>
            <w:t xml:space="preserve"> </w:t>
          </w:r>
          <w:r w:rsidRPr="00F045BF"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  <w:t>المقر الاجتماعي، الطريق الوطني رقم 5، الديار الخمس، المحمدية، 16200- الجزائر</w:t>
          </w:r>
        </w:p>
        <w:p w:rsidR="00F045BF" w:rsidRPr="00F045BF" w:rsidRDefault="00F045BF" w:rsidP="008209B1">
          <w:pPr>
            <w:pStyle w:val="Pieddepage"/>
            <w:bidi/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</w:pPr>
          <w:proofErr w:type="spellStart"/>
          <w:r w:rsidRPr="00F045BF"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  <w:t>ر.ت.ج</w:t>
          </w:r>
          <w:proofErr w:type="spellEnd"/>
          <w:r w:rsidRPr="00F045BF"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  <w:t xml:space="preserve"> : 337 808 001 216 000</w:t>
          </w:r>
        </w:p>
        <w:p w:rsidR="00F045BF" w:rsidRPr="00F045BF" w:rsidRDefault="00F045BF" w:rsidP="008209B1">
          <w:pPr>
            <w:pStyle w:val="Pieddepage"/>
            <w:bidi/>
            <w:rPr>
              <w:rFonts w:asciiTheme="majorBidi" w:hAnsiTheme="majorBidi" w:cstheme="majorBidi"/>
              <w:sz w:val="18"/>
              <w:szCs w:val="18"/>
            </w:rPr>
          </w:pPr>
          <w:proofErr w:type="spellStart"/>
          <w:r w:rsidRPr="00F045BF"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  <w:t>ر.ت.إ</w:t>
          </w:r>
          <w:proofErr w:type="spellEnd"/>
          <w:r w:rsidRPr="00F045BF"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  <w:t xml:space="preserve"> : 936 656 290 216</w:t>
          </w:r>
          <w:r w:rsidRPr="00F045BF">
            <w:rPr>
              <w:rFonts w:asciiTheme="majorBidi" w:hAnsiTheme="majorBidi" w:cstheme="majorBidi" w:hint="cs"/>
              <w:sz w:val="18"/>
              <w:szCs w:val="18"/>
              <w:rtl/>
              <w:lang w:bidi="ar-DZ"/>
            </w:rPr>
            <w:t> </w:t>
          </w:r>
          <w:r w:rsidRPr="00F045BF"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  <w:t>000</w:t>
          </w:r>
        </w:p>
      </w:tc>
    </w:tr>
  </w:tbl>
  <w:p w:rsidR="00F045BF" w:rsidRDefault="00F045B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872" w:rsidRDefault="00483872" w:rsidP="00C77D45">
      <w:pPr>
        <w:spacing w:after="0" w:line="240" w:lineRule="auto"/>
      </w:pPr>
      <w:r>
        <w:separator/>
      </w:r>
    </w:p>
  </w:footnote>
  <w:footnote w:type="continuationSeparator" w:id="0">
    <w:p w:rsidR="00483872" w:rsidRDefault="00483872" w:rsidP="00C7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4FD" w:rsidRDefault="00F00993" w:rsidP="00FE54FD">
    <w:pPr>
      <w:pStyle w:val="En-tte"/>
      <w:bidi/>
      <w:jc w:val="center"/>
      <w:rPr>
        <w:rFonts w:asciiTheme="majorBidi" w:hAnsiTheme="majorBidi" w:cstheme="majorBidi"/>
        <w:b/>
        <w:bCs/>
        <w:color w:val="00B050"/>
        <w:rtl/>
        <w:lang w:bidi="ar-DZ"/>
      </w:rPr>
    </w:pPr>
    <w:r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-295275</wp:posOffset>
          </wp:positionH>
          <wp:positionV relativeFrom="paragraph">
            <wp:posOffset>-149860</wp:posOffset>
          </wp:positionV>
          <wp:extent cx="1919605" cy="750570"/>
          <wp:effectExtent l="19050" t="0" r="4445" b="0"/>
          <wp:wrapTopAndBottom/>
          <wp:docPr id="1" name="Image 1" descr="LOGOA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AT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9605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E54FD" w:rsidRPr="00C77D45" w:rsidRDefault="00FE54FD" w:rsidP="00FE54FD">
    <w:pPr>
      <w:pStyle w:val="En-tte"/>
      <w:bidi/>
      <w:jc w:val="center"/>
      <w:rPr>
        <w:sz w:val="28"/>
        <w:szCs w:val="28"/>
        <w:lang w:bidi="ar-D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5AFC"/>
    <w:multiLevelType w:val="hybridMultilevel"/>
    <w:tmpl w:val="84D428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11C39"/>
    <w:multiLevelType w:val="hybridMultilevel"/>
    <w:tmpl w:val="C53AEA78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>
    <w:nsid w:val="11935DCE"/>
    <w:multiLevelType w:val="hybridMultilevel"/>
    <w:tmpl w:val="57DAB6E8"/>
    <w:lvl w:ilvl="0" w:tplc="040C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">
    <w:nsid w:val="14024991"/>
    <w:multiLevelType w:val="hybridMultilevel"/>
    <w:tmpl w:val="6F9AC7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82096"/>
    <w:multiLevelType w:val="hybridMultilevel"/>
    <w:tmpl w:val="828CB6EC"/>
    <w:lvl w:ilvl="0" w:tplc="382A2E48">
      <w:start w:val="1"/>
      <w:numFmt w:val="bullet"/>
      <w:lvlText w:val=""/>
      <w:lvlJc w:val="left"/>
      <w:pPr>
        <w:ind w:left="719" w:hanging="360"/>
      </w:pPr>
      <w:rPr>
        <w:rFonts w:ascii="Wingdings" w:hAnsi="Wingdings" w:hint="default"/>
        <w:strike w:val="0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>
    <w:nsid w:val="1ABA19CC"/>
    <w:multiLevelType w:val="hybridMultilevel"/>
    <w:tmpl w:val="D8688D90"/>
    <w:lvl w:ilvl="0" w:tplc="040C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2C9E5F99"/>
    <w:multiLevelType w:val="hybridMultilevel"/>
    <w:tmpl w:val="6980DDA2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7">
    <w:nsid w:val="38A60459"/>
    <w:multiLevelType w:val="hybridMultilevel"/>
    <w:tmpl w:val="EA44C676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8">
    <w:nsid w:val="3B16765E"/>
    <w:multiLevelType w:val="hybridMultilevel"/>
    <w:tmpl w:val="AFAE44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6C46F3"/>
    <w:multiLevelType w:val="hybridMultilevel"/>
    <w:tmpl w:val="E376B296"/>
    <w:lvl w:ilvl="0" w:tplc="6596A49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90371"/>
    <w:multiLevelType w:val="hybridMultilevel"/>
    <w:tmpl w:val="89E489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5E325E"/>
    <w:multiLevelType w:val="hybridMultilevel"/>
    <w:tmpl w:val="0922D452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2">
    <w:nsid w:val="756E3CC2"/>
    <w:multiLevelType w:val="hybridMultilevel"/>
    <w:tmpl w:val="40C29F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1C6562"/>
    <w:multiLevelType w:val="hybridMultilevel"/>
    <w:tmpl w:val="39E8C38E"/>
    <w:lvl w:ilvl="0" w:tplc="183408DE">
      <w:start w:val="1"/>
      <w:numFmt w:val="bullet"/>
      <w:lvlText w:val="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4">
    <w:nsid w:val="7E8227F9"/>
    <w:multiLevelType w:val="hybridMultilevel"/>
    <w:tmpl w:val="59E876F8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8"/>
  </w:num>
  <w:num w:numId="5">
    <w:abstractNumId w:val="3"/>
  </w:num>
  <w:num w:numId="6">
    <w:abstractNumId w:val="11"/>
  </w:num>
  <w:num w:numId="7">
    <w:abstractNumId w:val="2"/>
  </w:num>
  <w:num w:numId="8">
    <w:abstractNumId w:val="4"/>
  </w:num>
  <w:num w:numId="9">
    <w:abstractNumId w:val="14"/>
  </w:num>
  <w:num w:numId="10">
    <w:abstractNumId w:val="7"/>
  </w:num>
  <w:num w:numId="11">
    <w:abstractNumId w:val="1"/>
  </w:num>
  <w:num w:numId="12">
    <w:abstractNumId w:val="5"/>
  </w:num>
  <w:num w:numId="13">
    <w:abstractNumId w:val="6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D45"/>
    <w:rsid w:val="0000398C"/>
    <w:rsid w:val="00004153"/>
    <w:rsid w:val="000046B3"/>
    <w:rsid w:val="00005672"/>
    <w:rsid w:val="00007456"/>
    <w:rsid w:val="000135F8"/>
    <w:rsid w:val="00015530"/>
    <w:rsid w:val="00016FC4"/>
    <w:rsid w:val="00024A7E"/>
    <w:rsid w:val="00030498"/>
    <w:rsid w:val="000311CC"/>
    <w:rsid w:val="00031902"/>
    <w:rsid w:val="000326B5"/>
    <w:rsid w:val="00036073"/>
    <w:rsid w:val="00047CD9"/>
    <w:rsid w:val="000516F1"/>
    <w:rsid w:val="0006020B"/>
    <w:rsid w:val="00067243"/>
    <w:rsid w:val="000714E9"/>
    <w:rsid w:val="00072938"/>
    <w:rsid w:val="00083AB6"/>
    <w:rsid w:val="0008617A"/>
    <w:rsid w:val="00092985"/>
    <w:rsid w:val="000A29D8"/>
    <w:rsid w:val="000A2ADD"/>
    <w:rsid w:val="000A2F9A"/>
    <w:rsid w:val="000A3930"/>
    <w:rsid w:val="000A65BD"/>
    <w:rsid w:val="000C2EF9"/>
    <w:rsid w:val="000C674B"/>
    <w:rsid w:val="000D1817"/>
    <w:rsid w:val="000D1915"/>
    <w:rsid w:val="000E1100"/>
    <w:rsid w:val="000E115F"/>
    <w:rsid w:val="000E1FCD"/>
    <w:rsid w:val="000E323C"/>
    <w:rsid w:val="000F2AF1"/>
    <w:rsid w:val="000F5C40"/>
    <w:rsid w:val="00104F27"/>
    <w:rsid w:val="001062B0"/>
    <w:rsid w:val="00110B92"/>
    <w:rsid w:val="00110EEE"/>
    <w:rsid w:val="00114D8E"/>
    <w:rsid w:val="0012163F"/>
    <w:rsid w:val="0012238C"/>
    <w:rsid w:val="001231F3"/>
    <w:rsid w:val="001342DB"/>
    <w:rsid w:val="001348DB"/>
    <w:rsid w:val="001376AB"/>
    <w:rsid w:val="00150CB3"/>
    <w:rsid w:val="00157BF8"/>
    <w:rsid w:val="00162F65"/>
    <w:rsid w:val="00165449"/>
    <w:rsid w:val="00172400"/>
    <w:rsid w:val="00180D2C"/>
    <w:rsid w:val="0018263C"/>
    <w:rsid w:val="001847B7"/>
    <w:rsid w:val="00186779"/>
    <w:rsid w:val="001956C8"/>
    <w:rsid w:val="00196787"/>
    <w:rsid w:val="001970C2"/>
    <w:rsid w:val="001972F2"/>
    <w:rsid w:val="001A0A89"/>
    <w:rsid w:val="001A6750"/>
    <w:rsid w:val="001A7AEB"/>
    <w:rsid w:val="001B1866"/>
    <w:rsid w:val="001C61FB"/>
    <w:rsid w:val="001C7A52"/>
    <w:rsid w:val="001D2059"/>
    <w:rsid w:val="001E24DE"/>
    <w:rsid w:val="001F00CE"/>
    <w:rsid w:val="001F3A44"/>
    <w:rsid w:val="001F7B05"/>
    <w:rsid w:val="0020090F"/>
    <w:rsid w:val="002065B1"/>
    <w:rsid w:val="002109E0"/>
    <w:rsid w:val="00210F7C"/>
    <w:rsid w:val="002115BC"/>
    <w:rsid w:val="00216DE9"/>
    <w:rsid w:val="00233502"/>
    <w:rsid w:val="00242186"/>
    <w:rsid w:val="00251D40"/>
    <w:rsid w:val="00256ACF"/>
    <w:rsid w:val="002601A4"/>
    <w:rsid w:val="0026308A"/>
    <w:rsid w:val="002632FA"/>
    <w:rsid w:val="00263F21"/>
    <w:rsid w:val="00267BD0"/>
    <w:rsid w:val="00274185"/>
    <w:rsid w:val="00276931"/>
    <w:rsid w:val="00277709"/>
    <w:rsid w:val="0028185F"/>
    <w:rsid w:val="002873AB"/>
    <w:rsid w:val="002A0394"/>
    <w:rsid w:val="002A2055"/>
    <w:rsid w:val="002A50D0"/>
    <w:rsid w:val="002A5BA3"/>
    <w:rsid w:val="002A6AE8"/>
    <w:rsid w:val="002B003F"/>
    <w:rsid w:val="002B45C7"/>
    <w:rsid w:val="002C2CD0"/>
    <w:rsid w:val="002C47D4"/>
    <w:rsid w:val="002C4DC7"/>
    <w:rsid w:val="002C5584"/>
    <w:rsid w:val="002D1958"/>
    <w:rsid w:val="002E3E82"/>
    <w:rsid w:val="002E7477"/>
    <w:rsid w:val="002F1FB9"/>
    <w:rsid w:val="002F419A"/>
    <w:rsid w:val="002F42CA"/>
    <w:rsid w:val="002F6C3A"/>
    <w:rsid w:val="002F6D87"/>
    <w:rsid w:val="002F7801"/>
    <w:rsid w:val="00301A1C"/>
    <w:rsid w:val="003035D6"/>
    <w:rsid w:val="00306A09"/>
    <w:rsid w:val="00314D50"/>
    <w:rsid w:val="00316340"/>
    <w:rsid w:val="0031650D"/>
    <w:rsid w:val="00330BFA"/>
    <w:rsid w:val="00337BA6"/>
    <w:rsid w:val="00342799"/>
    <w:rsid w:val="0034636F"/>
    <w:rsid w:val="00347438"/>
    <w:rsid w:val="003512F4"/>
    <w:rsid w:val="00351BC1"/>
    <w:rsid w:val="003737F1"/>
    <w:rsid w:val="003754DA"/>
    <w:rsid w:val="00380568"/>
    <w:rsid w:val="00381338"/>
    <w:rsid w:val="003936A9"/>
    <w:rsid w:val="003961D3"/>
    <w:rsid w:val="00396A91"/>
    <w:rsid w:val="00397E32"/>
    <w:rsid w:val="00397F0C"/>
    <w:rsid w:val="003A33BE"/>
    <w:rsid w:val="003B1900"/>
    <w:rsid w:val="003B3320"/>
    <w:rsid w:val="003B5750"/>
    <w:rsid w:val="003B5DEF"/>
    <w:rsid w:val="003C6448"/>
    <w:rsid w:val="003E09FB"/>
    <w:rsid w:val="003E2453"/>
    <w:rsid w:val="003E3DAB"/>
    <w:rsid w:val="003E4236"/>
    <w:rsid w:val="003E57A9"/>
    <w:rsid w:val="003E75EC"/>
    <w:rsid w:val="003F34CC"/>
    <w:rsid w:val="003F68A5"/>
    <w:rsid w:val="003F7E1E"/>
    <w:rsid w:val="004011B4"/>
    <w:rsid w:val="00404343"/>
    <w:rsid w:val="00405C9F"/>
    <w:rsid w:val="00412AC1"/>
    <w:rsid w:val="00414C49"/>
    <w:rsid w:val="00414DD9"/>
    <w:rsid w:val="004238AB"/>
    <w:rsid w:val="00431FBB"/>
    <w:rsid w:val="00433FC1"/>
    <w:rsid w:val="00434DAA"/>
    <w:rsid w:val="00435F04"/>
    <w:rsid w:val="00437183"/>
    <w:rsid w:val="00437E16"/>
    <w:rsid w:val="00443DFC"/>
    <w:rsid w:val="0044726D"/>
    <w:rsid w:val="00450B99"/>
    <w:rsid w:val="00452ED3"/>
    <w:rsid w:val="00453CFA"/>
    <w:rsid w:val="004562CE"/>
    <w:rsid w:val="00472D05"/>
    <w:rsid w:val="00480BAD"/>
    <w:rsid w:val="00483872"/>
    <w:rsid w:val="004859C8"/>
    <w:rsid w:val="00486542"/>
    <w:rsid w:val="004A2E5A"/>
    <w:rsid w:val="004A671F"/>
    <w:rsid w:val="004C5C1E"/>
    <w:rsid w:val="004D35F5"/>
    <w:rsid w:val="004D383A"/>
    <w:rsid w:val="004D3E5D"/>
    <w:rsid w:val="004F0C7F"/>
    <w:rsid w:val="004F3418"/>
    <w:rsid w:val="00500C8B"/>
    <w:rsid w:val="005043E7"/>
    <w:rsid w:val="00505B87"/>
    <w:rsid w:val="00510FB8"/>
    <w:rsid w:val="0051711F"/>
    <w:rsid w:val="005176F0"/>
    <w:rsid w:val="00520D01"/>
    <w:rsid w:val="00524FC1"/>
    <w:rsid w:val="00525D16"/>
    <w:rsid w:val="00526619"/>
    <w:rsid w:val="00534962"/>
    <w:rsid w:val="00536004"/>
    <w:rsid w:val="0053616F"/>
    <w:rsid w:val="00537C07"/>
    <w:rsid w:val="0054250C"/>
    <w:rsid w:val="00553109"/>
    <w:rsid w:val="00555FCF"/>
    <w:rsid w:val="005576F5"/>
    <w:rsid w:val="00565A44"/>
    <w:rsid w:val="00565CAA"/>
    <w:rsid w:val="005662F3"/>
    <w:rsid w:val="00576022"/>
    <w:rsid w:val="00576E26"/>
    <w:rsid w:val="0057748C"/>
    <w:rsid w:val="00580D5F"/>
    <w:rsid w:val="005867ED"/>
    <w:rsid w:val="005968A3"/>
    <w:rsid w:val="00597750"/>
    <w:rsid w:val="005A1559"/>
    <w:rsid w:val="005A5BB1"/>
    <w:rsid w:val="005A5BB6"/>
    <w:rsid w:val="005B0A96"/>
    <w:rsid w:val="005B3231"/>
    <w:rsid w:val="005C25A0"/>
    <w:rsid w:val="005C424C"/>
    <w:rsid w:val="005D0690"/>
    <w:rsid w:val="005D0973"/>
    <w:rsid w:val="005D477C"/>
    <w:rsid w:val="005E1ACF"/>
    <w:rsid w:val="005E2B0A"/>
    <w:rsid w:val="005E3DD3"/>
    <w:rsid w:val="005E4CE2"/>
    <w:rsid w:val="005E6422"/>
    <w:rsid w:val="005F0EDE"/>
    <w:rsid w:val="00601E62"/>
    <w:rsid w:val="00604ED0"/>
    <w:rsid w:val="006055BC"/>
    <w:rsid w:val="00612AC0"/>
    <w:rsid w:val="0061566D"/>
    <w:rsid w:val="00617F69"/>
    <w:rsid w:val="00621D90"/>
    <w:rsid w:val="0062262B"/>
    <w:rsid w:val="0063485A"/>
    <w:rsid w:val="00640588"/>
    <w:rsid w:val="006464A9"/>
    <w:rsid w:val="0065084A"/>
    <w:rsid w:val="006557A9"/>
    <w:rsid w:val="00657074"/>
    <w:rsid w:val="00657775"/>
    <w:rsid w:val="0066169B"/>
    <w:rsid w:val="00665A0D"/>
    <w:rsid w:val="00670377"/>
    <w:rsid w:val="00672D9F"/>
    <w:rsid w:val="00676EC6"/>
    <w:rsid w:val="00681048"/>
    <w:rsid w:val="00681904"/>
    <w:rsid w:val="00683E73"/>
    <w:rsid w:val="00685B3C"/>
    <w:rsid w:val="00687EA0"/>
    <w:rsid w:val="00693DEA"/>
    <w:rsid w:val="006941E7"/>
    <w:rsid w:val="0069420A"/>
    <w:rsid w:val="0069670E"/>
    <w:rsid w:val="006A3A8B"/>
    <w:rsid w:val="006B11A3"/>
    <w:rsid w:val="006B1356"/>
    <w:rsid w:val="006B3687"/>
    <w:rsid w:val="006B7A79"/>
    <w:rsid w:val="006C2B56"/>
    <w:rsid w:val="006C30FC"/>
    <w:rsid w:val="006D0B09"/>
    <w:rsid w:val="006D0CFD"/>
    <w:rsid w:val="006D0E45"/>
    <w:rsid w:val="006D2248"/>
    <w:rsid w:val="006E6D1C"/>
    <w:rsid w:val="006F5FBD"/>
    <w:rsid w:val="00704851"/>
    <w:rsid w:val="0070764B"/>
    <w:rsid w:val="00712B0B"/>
    <w:rsid w:val="00720660"/>
    <w:rsid w:val="00723749"/>
    <w:rsid w:val="00723E86"/>
    <w:rsid w:val="00725838"/>
    <w:rsid w:val="0072615B"/>
    <w:rsid w:val="007457EA"/>
    <w:rsid w:val="00750D62"/>
    <w:rsid w:val="00753404"/>
    <w:rsid w:val="007545B7"/>
    <w:rsid w:val="00754671"/>
    <w:rsid w:val="007636D5"/>
    <w:rsid w:val="007762FC"/>
    <w:rsid w:val="0077730D"/>
    <w:rsid w:val="007911F3"/>
    <w:rsid w:val="00791EE7"/>
    <w:rsid w:val="007B40A4"/>
    <w:rsid w:val="007B7751"/>
    <w:rsid w:val="007C0F32"/>
    <w:rsid w:val="007C57A2"/>
    <w:rsid w:val="007C61F5"/>
    <w:rsid w:val="007C664D"/>
    <w:rsid w:val="007F5E01"/>
    <w:rsid w:val="008019C3"/>
    <w:rsid w:val="008063B3"/>
    <w:rsid w:val="0080714B"/>
    <w:rsid w:val="00811482"/>
    <w:rsid w:val="008120FE"/>
    <w:rsid w:val="008143A1"/>
    <w:rsid w:val="008157E6"/>
    <w:rsid w:val="00815ABB"/>
    <w:rsid w:val="00821EAD"/>
    <w:rsid w:val="00837087"/>
    <w:rsid w:val="008374B5"/>
    <w:rsid w:val="0084701E"/>
    <w:rsid w:val="00850424"/>
    <w:rsid w:val="00850593"/>
    <w:rsid w:val="00851D50"/>
    <w:rsid w:val="0085465A"/>
    <w:rsid w:val="008547E4"/>
    <w:rsid w:val="00856448"/>
    <w:rsid w:val="0086256B"/>
    <w:rsid w:val="008640C5"/>
    <w:rsid w:val="00867411"/>
    <w:rsid w:val="00872700"/>
    <w:rsid w:val="00880B42"/>
    <w:rsid w:val="00884C7B"/>
    <w:rsid w:val="00885E27"/>
    <w:rsid w:val="00886516"/>
    <w:rsid w:val="00887A25"/>
    <w:rsid w:val="00887A94"/>
    <w:rsid w:val="0089151B"/>
    <w:rsid w:val="0089306A"/>
    <w:rsid w:val="00893A80"/>
    <w:rsid w:val="008B3F75"/>
    <w:rsid w:val="008B7424"/>
    <w:rsid w:val="008C04CB"/>
    <w:rsid w:val="008C0EDF"/>
    <w:rsid w:val="008D3CA4"/>
    <w:rsid w:val="008E2C26"/>
    <w:rsid w:val="008E6EF9"/>
    <w:rsid w:val="008E7AFB"/>
    <w:rsid w:val="008F1389"/>
    <w:rsid w:val="00904AF2"/>
    <w:rsid w:val="00915E42"/>
    <w:rsid w:val="0092018B"/>
    <w:rsid w:val="00920576"/>
    <w:rsid w:val="0092166A"/>
    <w:rsid w:val="009241B2"/>
    <w:rsid w:val="009251F6"/>
    <w:rsid w:val="00926491"/>
    <w:rsid w:val="00934DDF"/>
    <w:rsid w:val="00940A3A"/>
    <w:rsid w:val="00942ABE"/>
    <w:rsid w:val="00950611"/>
    <w:rsid w:val="00956ED4"/>
    <w:rsid w:val="00957489"/>
    <w:rsid w:val="00957DF0"/>
    <w:rsid w:val="009602B0"/>
    <w:rsid w:val="00962121"/>
    <w:rsid w:val="009749EA"/>
    <w:rsid w:val="00996233"/>
    <w:rsid w:val="009A243F"/>
    <w:rsid w:val="009B38B7"/>
    <w:rsid w:val="009C56B9"/>
    <w:rsid w:val="009C6B14"/>
    <w:rsid w:val="009C7019"/>
    <w:rsid w:val="009D264D"/>
    <w:rsid w:val="009E0C7F"/>
    <w:rsid w:val="009E1BE3"/>
    <w:rsid w:val="009E52EA"/>
    <w:rsid w:val="009F7E3A"/>
    <w:rsid w:val="00A15275"/>
    <w:rsid w:val="00A32257"/>
    <w:rsid w:val="00A349A8"/>
    <w:rsid w:val="00A37F4D"/>
    <w:rsid w:val="00A44058"/>
    <w:rsid w:val="00A5141C"/>
    <w:rsid w:val="00A522D8"/>
    <w:rsid w:val="00A5383A"/>
    <w:rsid w:val="00A8113D"/>
    <w:rsid w:val="00A834B4"/>
    <w:rsid w:val="00A84512"/>
    <w:rsid w:val="00A85FBD"/>
    <w:rsid w:val="00A865CA"/>
    <w:rsid w:val="00A8675D"/>
    <w:rsid w:val="00A877A5"/>
    <w:rsid w:val="00A92590"/>
    <w:rsid w:val="00AA1263"/>
    <w:rsid w:val="00AB2314"/>
    <w:rsid w:val="00AC1290"/>
    <w:rsid w:val="00AC31C2"/>
    <w:rsid w:val="00AD3E87"/>
    <w:rsid w:val="00AE60ED"/>
    <w:rsid w:val="00AF4440"/>
    <w:rsid w:val="00AF66A3"/>
    <w:rsid w:val="00AF7FC4"/>
    <w:rsid w:val="00B03388"/>
    <w:rsid w:val="00B17F1B"/>
    <w:rsid w:val="00B20D2E"/>
    <w:rsid w:val="00B23C43"/>
    <w:rsid w:val="00B24612"/>
    <w:rsid w:val="00B27275"/>
    <w:rsid w:val="00B27D48"/>
    <w:rsid w:val="00B33CD6"/>
    <w:rsid w:val="00B44567"/>
    <w:rsid w:val="00B44B79"/>
    <w:rsid w:val="00B47D77"/>
    <w:rsid w:val="00B50955"/>
    <w:rsid w:val="00B56FD4"/>
    <w:rsid w:val="00B605CF"/>
    <w:rsid w:val="00B64FBC"/>
    <w:rsid w:val="00B7025F"/>
    <w:rsid w:val="00B74A3F"/>
    <w:rsid w:val="00B7694A"/>
    <w:rsid w:val="00B76EEA"/>
    <w:rsid w:val="00B83F62"/>
    <w:rsid w:val="00B8517A"/>
    <w:rsid w:val="00B90295"/>
    <w:rsid w:val="00B92C4D"/>
    <w:rsid w:val="00B92F02"/>
    <w:rsid w:val="00B941A6"/>
    <w:rsid w:val="00BA30A9"/>
    <w:rsid w:val="00BA38D6"/>
    <w:rsid w:val="00BB0191"/>
    <w:rsid w:val="00BB1CE5"/>
    <w:rsid w:val="00BC4739"/>
    <w:rsid w:val="00BC7122"/>
    <w:rsid w:val="00BC7585"/>
    <w:rsid w:val="00BC7730"/>
    <w:rsid w:val="00BD34D6"/>
    <w:rsid w:val="00BD38AB"/>
    <w:rsid w:val="00BD4BDA"/>
    <w:rsid w:val="00BD580C"/>
    <w:rsid w:val="00BE6682"/>
    <w:rsid w:val="00BE7FFD"/>
    <w:rsid w:val="00BF0752"/>
    <w:rsid w:val="00BF7835"/>
    <w:rsid w:val="00C032F0"/>
    <w:rsid w:val="00C06450"/>
    <w:rsid w:val="00C24DB6"/>
    <w:rsid w:val="00C25977"/>
    <w:rsid w:val="00C47C2B"/>
    <w:rsid w:val="00C47E61"/>
    <w:rsid w:val="00C540DB"/>
    <w:rsid w:val="00C600D1"/>
    <w:rsid w:val="00C6217A"/>
    <w:rsid w:val="00C71396"/>
    <w:rsid w:val="00C76F5E"/>
    <w:rsid w:val="00C77D45"/>
    <w:rsid w:val="00C83D03"/>
    <w:rsid w:val="00C86467"/>
    <w:rsid w:val="00C90C02"/>
    <w:rsid w:val="00C9317E"/>
    <w:rsid w:val="00CA33A1"/>
    <w:rsid w:val="00CA401C"/>
    <w:rsid w:val="00CA7DDB"/>
    <w:rsid w:val="00CB12F3"/>
    <w:rsid w:val="00CB479E"/>
    <w:rsid w:val="00CB72FA"/>
    <w:rsid w:val="00CC24B1"/>
    <w:rsid w:val="00CC463B"/>
    <w:rsid w:val="00CC5F9C"/>
    <w:rsid w:val="00CD18C2"/>
    <w:rsid w:val="00CE1B99"/>
    <w:rsid w:val="00CE4390"/>
    <w:rsid w:val="00D01D7E"/>
    <w:rsid w:val="00D02374"/>
    <w:rsid w:val="00D04743"/>
    <w:rsid w:val="00D050E9"/>
    <w:rsid w:val="00D07595"/>
    <w:rsid w:val="00D133E2"/>
    <w:rsid w:val="00D160E8"/>
    <w:rsid w:val="00D2370E"/>
    <w:rsid w:val="00D24A27"/>
    <w:rsid w:val="00D27CD6"/>
    <w:rsid w:val="00D3542D"/>
    <w:rsid w:val="00D35E4C"/>
    <w:rsid w:val="00D370BA"/>
    <w:rsid w:val="00D45F62"/>
    <w:rsid w:val="00D5005A"/>
    <w:rsid w:val="00D57C7C"/>
    <w:rsid w:val="00D60307"/>
    <w:rsid w:val="00D6477C"/>
    <w:rsid w:val="00D665CA"/>
    <w:rsid w:val="00D71B5E"/>
    <w:rsid w:val="00D739C2"/>
    <w:rsid w:val="00D74F61"/>
    <w:rsid w:val="00D80BB5"/>
    <w:rsid w:val="00D9193D"/>
    <w:rsid w:val="00D92168"/>
    <w:rsid w:val="00DA003B"/>
    <w:rsid w:val="00DA09D6"/>
    <w:rsid w:val="00DA0E24"/>
    <w:rsid w:val="00DA249B"/>
    <w:rsid w:val="00DB0E97"/>
    <w:rsid w:val="00DB116A"/>
    <w:rsid w:val="00DB5F24"/>
    <w:rsid w:val="00DB737F"/>
    <w:rsid w:val="00DC0783"/>
    <w:rsid w:val="00DC29E6"/>
    <w:rsid w:val="00DD3C6A"/>
    <w:rsid w:val="00DD71D3"/>
    <w:rsid w:val="00DD7202"/>
    <w:rsid w:val="00DD7335"/>
    <w:rsid w:val="00DE335F"/>
    <w:rsid w:val="00E01B65"/>
    <w:rsid w:val="00E01F15"/>
    <w:rsid w:val="00E0767E"/>
    <w:rsid w:val="00E10462"/>
    <w:rsid w:val="00E12D37"/>
    <w:rsid w:val="00E1388E"/>
    <w:rsid w:val="00E1408A"/>
    <w:rsid w:val="00E44B0B"/>
    <w:rsid w:val="00E45560"/>
    <w:rsid w:val="00E50AAD"/>
    <w:rsid w:val="00E54AD9"/>
    <w:rsid w:val="00E561B9"/>
    <w:rsid w:val="00E57011"/>
    <w:rsid w:val="00E6420E"/>
    <w:rsid w:val="00E8320D"/>
    <w:rsid w:val="00E8348F"/>
    <w:rsid w:val="00E85637"/>
    <w:rsid w:val="00E921A5"/>
    <w:rsid w:val="00E9472C"/>
    <w:rsid w:val="00E970DE"/>
    <w:rsid w:val="00EA294D"/>
    <w:rsid w:val="00EA2C99"/>
    <w:rsid w:val="00EA4F18"/>
    <w:rsid w:val="00EA6CAB"/>
    <w:rsid w:val="00EB0EC5"/>
    <w:rsid w:val="00EB20EE"/>
    <w:rsid w:val="00EB27DF"/>
    <w:rsid w:val="00EC3C81"/>
    <w:rsid w:val="00EC51A5"/>
    <w:rsid w:val="00EC7299"/>
    <w:rsid w:val="00ED0362"/>
    <w:rsid w:val="00ED3F83"/>
    <w:rsid w:val="00ED5C54"/>
    <w:rsid w:val="00ED5FD0"/>
    <w:rsid w:val="00ED6448"/>
    <w:rsid w:val="00ED6676"/>
    <w:rsid w:val="00ED6C55"/>
    <w:rsid w:val="00EE0A9E"/>
    <w:rsid w:val="00EE1786"/>
    <w:rsid w:val="00EE17E5"/>
    <w:rsid w:val="00EE307A"/>
    <w:rsid w:val="00EE5DD9"/>
    <w:rsid w:val="00EF77FA"/>
    <w:rsid w:val="00F00993"/>
    <w:rsid w:val="00F045BF"/>
    <w:rsid w:val="00F102CA"/>
    <w:rsid w:val="00F13F31"/>
    <w:rsid w:val="00F14CEF"/>
    <w:rsid w:val="00F1509C"/>
    <w:rsid w:val="00F16C78"/>
    <w:rsid w:val="00F21471"/>
    <w:rsid w:val="00F247BF"/>
    <w:rsid w:val="00F2672C"/>
    <w:rsid w:val="00F324B9"/>
    <w:rsid w:val="00F35B0A"/>
    <w:rsid w:val="00F37705"/>
    <w:rsid w:val="00F41E59"/>
    <w:rsid w:val="00F42004"/>
    <w:rsid w:val="00F42806"/>
    <w:rsid w:val="00F43B4A"/>
    <w:rsid w:val="00F52E7B"/>
    <w:rsid w:val="00F62ED9"/>
    <w:rsid w:val="00F66FB7"/>
    <w:rsid w:val="00F6711C"/>
    <w:rsid w:val="00F67703"/>
    <w:rsid w:val="00F709A2"/>
    <w:rsid w:val="00F77C39"/>
    <w:rsid w:val="00F80772"/>
    <w:rsid w:val="00F85C65"/>
    <w:rsid w:val="00F901B4"/>
    <w:rsid w:val="00FA0CE7"/>
    <w:rsid w:val="00FA4750"/>
    <w:rsid w:val="00FA7F1C"/>
    <w:rsid w:val="00FD0591"/>
    <w:rsid w:val="00FD2E63"/>
    <w:rsid w:val="00FD7ECC"/>
    <w:rsid w:val="00FE54FD"/>
    <w:rsid w:val="00FF0144"/>
    <w:rsid w:val="00FF3693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7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7D45"/>
  </w:style>
  <w:style w:type="paragraph" w:styleId="Pieddepage">
    <w:name w:val="footer"/>
    <w:basedOn w:val="Normal"/>
    <w:link w:val="PieddepageCar"/>
    <w:uiPriority w:val="99"/>
    <w:unhideWhenUsed/>
    <w:rsid w:val="00C7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7D45"/>
  </w:style>
  <w:style w:type="paragraph" w:styleId="Paragraphedeliste">
    <w:name w:val="List Paragraph"/>
    <w:basedOn w:val="Normal"/>
    <w:uiPriority w:val="34"/>
    <w:qFormat/>
    <w:rsid w:val="003E4236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F045BF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F04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7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7D45"/>
  </w:style>
  <w:style w:type="paragraph" w:styleId="Pieddepage">
    <w:name w:val="footer"/>
    <w:basedOn w:val="Normal"/>
    <w:link w:val="PieddepageCar"/>
    <w:uiPriority w:val="99"/>
    <w:unhideWhenUsed/>
    <w:rsid w:val="00C7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7D45"/>
  </w:style>
  <w:style w:type="paragraph" w:styleId="Paragraphedeliste">
    <w:name w:val="List Paragraph"/>
    <w:basedOn w:val="Normal"/>
    <w:uiPriority w:val="34"/>
    <w:qFormat/>
    <w:rsid w:val="003E4236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F045BF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F04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geritelecom.d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HP650</dc:creator>
  <cp:lastModifiedBy>user</cp:lastModifiedBy>
  <cp:revision>4</cp:revision>
  <cp:lastPrinted>2019-09-18T10:03:00Z</cp:lastPrinted>
  <dcterms:created xsi:type="dcterms:W3CDTF">2019-09-17T14:31:00Z</dcterms:created>
  <dcterms:modified xsi:type="dcterms:W3CDTF">2019-09-18T10:03:00Z</dcterms:modified>
</cp:coreProperties>
</file>