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C0" w:rsidRDefault="00E86DC0" w:rsidP="00E86DC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FB383F1" wp14:editId="64D98C24">
            <wp:simplePos x="0" y="0"/>
            <wp:positionH relativeFrom="column">
              <wp:posOffset>4653280</wp:posOffset>
            </wp:positionH>
            <wp:positionV relativeFrom="paragraph">
              <wp:posOffset>-611505</wp:posOffset>
            </wp:positionV>
            <wp:extent cx="1743075" cy="666750"/>
            <wp:effectExtent l="0" t="0" r="9525" b="0"/>
            <wp:wrapNone/>
            <wp:docPr id="2" name="Image 1" descr="Description : Description : At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At Logo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اتصالات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الجزائر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ش.ذ.أ</w:t>
      </w:r>
      <w:proofErr w:type="spellEnd"/>
    </w:p>
    <w:p w:rsidR="00E86DC0" w:rsidRDefault="00E86DC0" w:rsidP="00E86DC0">
      <w:pPr>
        <w:shd w:val="clear" w:color="auto" w:fill="FFFFFF"/>
        <w:tabs>
          <w:tab w:val="center" w:pos="4961"/>
          <w:tab w:val="right" w:pos="992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المديرية العملية لولاية البويرة</w:t>
      </w:r>
    </w:p>
    <w:p w:rsidR="00E86DC0" w:rsidRDefault="00E86DC0" w:rsidP="00E86DC0">
      <w:pPr>
        <w:shd w:val="clear" w:color="auto" w:fill="FFFFFF"/>
        <w:tabs>
          <w:tab w:val="left" w:pos="675"/>
          <w:tab w:val="center" w:pos="4961"/>
          <w:tab w:val="center" w:pos="5233"/>
          <w:tab w:val="right" w:pos="992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شارع عمروش مولود ، خزان المياه البويرة</w:t>
      </w:r>
    </w:p>
    <w:p w:rsidR="00E86DC0" w:rsidRDefault="00E86DC0" w:rsidP="00E86DC0">
      <w:pPr>
        <w:shd w:val="clear" w:color="auto" w:fill="FFFFFF"/>
        <w:tabs>
          <w:tab w:val="left" w:pos="4140"/>
          <w:tab w:val="center" w:pos="4961"/>
          <w:tab w:val="center" w:pos="7699"/>
          <w:tab w:val="right" w:pos="992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000 216 001 808 337: (NIF)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رقم التعريف الجبائي</w:t>
      </w:r>
    </w:p>
    <w:p w:rsidR="00E86DC0" w:rsidRDefault="00E86DC0" w:rsidP="000B4DA0">
      <w:pPr>
        <w:bidi/>
        <w:jc w:val="center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الإعـلان عن استشارة  وطنية رقــــم </w:t>
      </w:r>
      <w:r w:rsidR="000B4DA0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36/</w:t>
      </w:r>
      <w:bookmarkStart w:id="0" w:name="_GoBack"/>
      <w:bookmarkEnd w:id="0"/>
      <w:r w:rsidR="000B4DA0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2019 ( تصحيح ) </w:t>
      </w:r>
    </w:p>
    <w:p w:rsidR="00E86DC0" w:rsidRDefault="00E86DC0" w:rsidP="00E86DC0">
      <w:pPr>
        <w:bidi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        تعلن المديرية العملية بالبويرة  عن استشارة وطنية لإنجاز بنية تحتية لاستقبال وضع و ربط كوابل الألياف البصرية التالية</w:t>
      </w:r>
    </w:p>
    <w:tbl>
      <w:tblPr>
        <w:tblStyle w:val="Grilledutableau2"/>
        <w:tblpPr w:leftFromText="141" w:rightFromText="141" w:vertAnchor="text" w:horzAnchor="margin" w:tblpY="148"/>
        <w:tblOverlap w:val="never"/>
        <w:tblW w:w="9180" w:type="dxa"/>
        <w:tblLook w:val="04A0" w:firstRow="1" w:lastRow="0" w:firstColumn="1" w:lastColumn="0" w:noHBand="0" w:noVBand="1"/>
      </w:tblPr>
      <w:tblGrid>
        <w:gridCol w:w="1809"/>
        <w:gridCol w:w="6237"/>
        <w:gridCol w:w="1134"/>
      </w:tblGrid>
      <w:tr w:rsidR="00E86DC0" w:rsidTr="00E86DC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DC0" w:rsidRDefault="00E86DC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TN"/>
              </w:rPr>
              <w:t>المسافة: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DC0" w:rsidRDefault="00E86D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الموقع: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DC0" w:rsidRDefault="00E86DC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الحصة</w:t>
            </w:r>
          </w:p>
        </w:tc>
      </w:tr>
      <w:tr w:rsidR="00E86DC0" w:rsidTr="00E86DC0">
        <w:trPr>
          <w:trHeight w:val="51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DC0" w:rsidRDefault="00130C0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11.4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DC0" w:rsidRDefault="00E86D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Dechmia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et El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Guetar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kaf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lahmer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DC0" w:rsidRDefault="00E86D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E86DC0" w:rsidTr="00E86DC0">
        <w:trPr>
          <w:trHeight w:val="406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DC0" w:rsidRDefault="00E86DC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DC0" w:rsidRDefault="00E86DC0">
            <w:pP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4G ATM Z'BARA _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Ouled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Moussa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DC0" w:rsidRDefault="00E86DC0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02</w:t>
            </w:r>
          </w:p>
        </w:tc>
      </w:tr>
      <w:tr w:rsidR="00E86DC0" w:rsidTr="00E86DC0">
        <w:trPr>
          <w:trHeight w:val="41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DC0" w:rsidRDefault="00E86DC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3.8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DC0" w:rsidRDefault="00E86DC0">
            <w:pP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Joint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dérivation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Maala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– EL KELAA</w:t>
            </w:r>
          </w:p>
          <w:p w:rsidR="00E86DC0" w:rsidRDefault="00E86DC0">
            <w:pP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DC0" w:rsidRDefault="00E86DC0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03</w:t>
            </w:r>
          </w:p>
        </w:tc>
      </w:tr>
      <w:tr w:rsidR="00E86DC0" w:rsidTr="00E86DC0">
        <w:trPr>
          <w:trHeight w:val="36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DC0" w:rsidRDefault="00E86DC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DC0" w:rsidRDefault="00E86DC0">
            <w:pP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Joint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dérivation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Maala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Ouled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boukern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DC0" w:rsidRDefault="00E86DC0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04</w:t>
            </w:r>
          </w:p>
        </w:tc>
      </w:tr>
    </w:tbl>
    <w:p w:rsidR="00E86DC0" w:rsidRDefault="00E86DC0" w:rsidP="00E86DC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E86DC0" w:rsidRDefault="00E86DC0" w:rsidP="00E86DC0">
      <w:pPr>
        <w:bidi/>
        <w:jc w:val="both"/>
        <w:rPr>
          <w:rFonts w:ascii="Times New Roman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sz w:val="24"/>
          <w:szCs w:val="24"/>
          <w:rtl/>
        </w:rPr>
        <w:t>يمكن للمترشح ان يشارك في حصة واحدة  او اكثر .</w:t>
      </w:r>
    </w:p>
    <w:p w:rsidR="00E86DC0" w:rsidRDefault="00E86DC0" w:rsidP="00E86DC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     المؤسسات المهتمة لهذه الاستشارة ، يمكنها سحب دفتر الشروط  لدى مصلحة المشتريات بالمديرية العملية لاتصالات الجزائر بالبويرة  الكائن مقرها بشارع عمروش مولود –خزان الماء – البويرة .</w:t>
      </w:r>
    </w:p>
    <w:p w:rsidR="00E86DC0" w:rsidRDefault="00E86DC0" w:rsidP="00E86DC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يتم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DZ"/>
        </w:rPr>
        <w:t>دفع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مبلغ قدره خمسة ألاف دينار جزائري: (</w:t>
      </w:r>
      <w:r>
        <w:rPr>
          <w:rFonts w:ascii="Times New Roman" w:hAnsi="Times New Roman" w:cs="Times New Roman"/>
          <w:sz w:val="24"/>
          <w:szCs w:val="24"/>
          <w:lang w:bidi="ar-DZ"/>
        </w:rPr>
        <w:t>2000.00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دج)  على مستوى البنك الوطني الجزائري- وكالة البويرة  - 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(BNA)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، الحساب رقم: 02/001004600300000173. تتكون العروض  من: الملف الإداري، العرض التقني ، العرض المالي وتوضع في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أظرفة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منفصلة ومغلقة يشار على كل ظرف اسم المؤسسة  المشاركة ،رقم الاستشارة وموضوع الاستشارة . توضع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الاظرفة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الثلاثة  في ظرف واحد ويكتب عليه العبارة التالية: </w:t>
      </w:r>
    </w:p>
    <w:p w:rsidR="00E86DC0" w:rsidRDefault="00E86DC0" w:rsidP="00E86DC0">
      <w:pPr>
        <w:shd w:val="clear" w:color="auto" w:fill="FFFFFF"/>
        <w:bidi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اتصالات الجزائر شركة ذات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</w:rPr>
        <w:t>أسهم</w:t>
      </w:r>
      <w:proofErr w:type="gramEnd"/>
    </w:p>
    <w:p w:rsidR="00E86DC0" w:rsidRDefault="00E86DC0" w:rsidP="00E86DC0">
      <w:pPr>
        <w:shd w:val="clear" w:color="auto" w:fill="FFFFFF"/>
        <w:bidi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المديرية العملية لولاية البويرة </w:t>
      </w:r>
    </w:p>
    <w:p w:rsidR="00E86DC0" w:rsidRDefault="00E86DC0" w:rsidP="00E86DC0">
      <w:pPr>
        <w:shd w:val="clear" w:color="auto" w:fill="FFFFFF"/>
        <w:bidi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استشارة وطنية  رقــــم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36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</w:p>
    <w:p w:rsidR="00E86DC0" w:rsidRDefault="00E86DC0" w:rsidP="00E86DC0">
      <w:pPr>
        <w:shd w:val="clear" w:color="auto" w:fill="FFFFFF"/>
        <w:bidi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إ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نجاز بنية تحتية لاستقبال وضع و ربط كوابل الألياف البصرية</w:t>
      </w:r>
    </w:p>
    <w:p w:rsidR="00E86DC0" w:rsidRDefault="00E86DC0" w:rsidP="00E86DC0">
      <w:pPr>
        <w:shd w:val="clear" w:color="auto" w:fill="FFFFFF"/>
        <w:bidi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"لا تفتح إلا من طرف لجنة فتح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</w:rPr>
        <w:t>الأظرفة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وتقييم العروض"</w:t>
      </w:r>
    </w:p>
    <w:p w:rsidR="00E86DC0" w:rsidRDefault="00E86DC0" w:rsidP="00E86DC0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t>في حالة عدم مطابقة الظرف الخارجي للتعليمات المشار اليها أعلاه ،  فمسؤولية   المصلحة المتعاقدة تنتفي  إذا ما تم فتح الظرف مسبقا .</w:t>
      </w:r>
    </w:p>
    <w:p w:rsidR="00E86DC0" w:rsidRDefault="00E86DC0" w:rsidP="00E86DC0">
      <w:pPr>
        <w:tabs>
          <w:tab w:val="left" w:pos="1052"/>
        </w:tabs>
        <w:bidi/>
        <w:spacing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</w:rPr>
        <w:t>يجب على المشاركين تقديم عروضهم  كما يلي:</w:t>
      </w:r>
    </w:p>
    <w:p w:rsidR="00E86DC0" w:rsidRDefault="00E86DC0" w:rsidP="00E86DC0">
      <w:pPr>
        <w:bidi/>
        <w:spacing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 xml:space="preserve"> الظرف الاول يحتوي على "الملف الإداري"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:  يوضع العرض داخل ظرف ويتكون من الوثائق التالية: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ind w:left="0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التصريح بالنزاهة 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مملوء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،مؤرخ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وممضى أو يحمل ختم المؤسسة.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ind w:left="0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نسخة من بطاقة التعريف الجبائي (</w:t>
      </w:r>
      <w:r>
        <w:rPr>
          <w:rFonts w:ascii="Times New Roman" w:hAnsi="Times New Roman" w:cs="Times New Roman"/>
          <w:sz w:val="28"/>
          <w:szCs w:val="28"/>
          <w:lang w:bidi="ar-DZ"/>
        </w:rPr>
        <w:t>NIF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).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ind w:left="0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نسخة من القانون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الأساسي  للمؤسسة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ind w:left="0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lastRenderedPageBreak/>
        <w:t>-  نسخة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من السجل التجاري.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ind w:left="0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نسخة سارية المفعول  من تسوية الوضعية </w:t>
      </w:r>
      <w:proofErr w:type="spellStart"/>
      <w:r>
        <w:rPr>
          <w:rFonts w:ascii="Times New Roman" w:hAnsi="Times New Roman" w:cs="Times New Roman"/>
          <w:sz w:val="28"/>
          <w:szCs w:val="28"/>
          <w:lang w:bidi="ar-DZ"/>
        </w:rPr>
        <w:t>cnas</w:t>
      </w:r>
      <w:proofErr w:type="spellEnd"/>
      <w:r>
        <w:rPr>
          <w:rFonts w:ascii="Times New Roman" w:hAnsi="Times New Roman" w:cs="Times New Roman"/>
          <w:sz w:val="28"/>
          <w:szCs w:val="28"/>
          <w:lang w:bidi="ar-D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bidi="ar-DZ"/>
        </w:rPr>
        <w:t>casnos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bidi="ar-DZ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  <w:proofErr w:type="gramEnd"/>
    </w:p>
    <w:p w:rsidR="00E86DC0" w:rsidRDefault="00E86DC0" w:rsidP="00E86DC0">
      <w:pPr>
        <w:pStyle w:val="Paragraphedeliste"/>
        <w:numPr>
          <w:ilvl w:val="0"/>
          <w:numId w:val="1"/>
        </w:numPr>
        <w:bidi/>
        <w:ind w:left="0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نسخة من مستخرج كشف جدول الضرائب مصفى أ و مرفق بسجل استحقاقات الدفع.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ind w:left="0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نسخة من شهادة السوابق العدلية سارية المفعول للمتعهد أقل من 03 أشهر عندما يتعلق بالشخص الطبيعي وللمسير أو المدير العام للمؤسسة عندما يتعلق بالشخص المعنوي.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ind w:left="0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نسخة من شهادة التأهيل والتصنيف المهنية في  الاشغال  العمومية أو الري 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ind w:left="0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نسخة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من اتفاقية التجمع المؤقت للمؤسسات، ممضية ومؤرخة من طرف المخول له.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ind w:left="0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قرار منح امتيازات ضريبية و مساعدة مالية في إطار (</w:t>
      </w:r>
      <w:r>
        <w:rPr>
          <w:rFonts w:ascii="Times New Roman" w:hAnsi="Times New Roman" w:cs="Times New Roman"/>
          <w:sz w:val="28"/>
          <w:szCs w:val="28"/>
          <w:lang w:bidi="ar-DZ"/>
        </w:rPr>
        <w:t>CNAC , ANSEJ, ANGEM(</w:t>
      </w:r>
    </w:p>
    <w:p w:rsidR="00E86DC0" w:rsidRDefault="00E86DC0" w:rsidP="00E86DC0">
      <w:pPr>
        <w:pStyle w:val="Paragraphedeliste"/>
        <w:bidi/>
        <w:ind w:left="0"/>
        <w:jc w:val="both"/>
        <w:rPr>
          <w:rFonts w:ascii="Times New Roman" w:hAnsi="Times New Roman" w:cs="Times New Roman"/>
          <w:sz w:val="28"/>
          <w:szCs w:val="28"/>
          <w:lang w:bidi="ar-DZ"/>
        </w:rPr>
      </w:pPr>
    </w:p>
    <w:p w:rsidR="00E86DC0" w:rsidRDefault="00E86DC0" w:rsidP="00E86DC0">
      <w:pPr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>العرض التقني: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يوضع العرض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داخل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ظرف ويحتوي على الوثائق التالية: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دفتر الشروط مملوء ممضى من طرف العارض مختوم و موقع في الصفحة الاخيرة ،تحمل العبارة قرئ و قبل.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التصريح بالاكتتاب مؤرخ، مملوء وممضى يحمل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ختم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المؤسسة.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المراجع المهنية للمؤسسة تحمل بالأساس خبرتها المهنية التنفيذ وفي نفس طبيعة الأشغال ، مبررة بشهادات حسن التنفيذ أو محاضر 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إستقبال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نسخة من 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إلتزام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المتعهد  حول مهلة الإنـجاز لكل حصة .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نسخة من </w:t>
      </w: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إلتزام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المتعهد حول المهلة المضمونة لكل حصة .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رزنامة تنفيذ الأشغال  </w:t>
      </w:r>
    </w:p>
    <w:p w:rsidR="00E86DC0" w:rsidRDefault="00E86DC0" w:rsidP="00E86DC0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>العرض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 xml:space="preserve"> المالي</w:t>
      </w:r>
      <w:r>
        <w:rPr>
          <w:rFonts w:ascii="Times New Roman" w:hAnsi="Times New Roman" w:cs="Times New Roman"/>
          <w:sz w:val="28"/>
          <w:szCs w:val="28"/>
          <w:u w:val="single"/>
          <w:rtl/>
          <w:lang w:bidi="ar-DZ"/>
        </w:rPr>
        <w:t>: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يحتوي على الوثائق التالية: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رسالةالتعهد،مملوءة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 وموقعة، مؤرخة لكل حصة، حسب النموذج المرفق 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ind w:left="357" w:hanging="357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جدول الأسعار الوحدوي خارج الرسوم بالأرقام والأحرف ممضى مؤرخ و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مختوم  .</w:t>
      </w:r>
      <w:proofErr w:type="gramEnd"/>
    </w:p>
    <w:p w:rsidR="00E86DC0" w:rsidRDefault="00E86DC0" w:rsidP="00E86DC0">
      <w:pPr>
        <w:pStyle w:val="Paragraphedeliste"/>
        <w:numPr>
          <w:ilvl w:val="0"/>
          <w:numId w:val="1"/>
        </w:numPr>
        <w:bidi/>
        <w:ind w:left="357" w:hanging="357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الكشف الكمي والتقديري باحتساب جميع الرسوم مملوء وممضى يحمل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ختم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المتعهد.</w:t>
      </w:r>
    </w:p>
    <w:p w:rsidR="00E86DC0" w:rsidRDefault="00E86DC0" w:rsidP="00E86DC0">
      <w:pPr>
        <w:pStyle w:val="Paragraphedeliste"/>
        <w:bidi/>
        <w:ind w:left="357"/>
        <w:jc w:val="both"/>
        <w:rPr>
          <w:rFonts w:ascii="Times New Roman" w:hAnsi="Times New Roman" w:cs="Times New Roman"/>
          <w:sz w:val="28"/>
          <w:szCs w:val="28"/>
          <w:lang w:bidi="ar-DZ"/>
        </w:rPr>
      </w:pPr>
    </w:p>
    <w:p w:rsidR="00E86DC0" w:rsidRDefault="00E86DC0" w:rsidP="00E86DC0">
      <w:pPr>
        <w:bidi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يلزم </w:t>
      </w:r>
      <w:proofErr w:type="gramStart"/>
      <w:r>
        <w:rPr>
          <w:rFonts w:ascii="Times New Roman" w:hAnsi="Times New Roman" w:cs="Times New Roman"/>
          <w:sz w:val="24"/>
          <w:szCs w:val="24"/>
          <w:rtl/>
        </w:rPr>
        <w:t>ملء  جدول</w:t>
      </w:r>
      <w:proofErr w:type="gramEnd"/>
      <w:r>
        <w:rPr>
          <w:rFonts w:ascii="Times New Roman" w:hAnsi="Times New Roman" w:cs="Times New Roman"/>
          <w:sz w:val="24"/>
          <w:szCs w:val="24"/>
          <w:rtl/>
        </w:rPr>
        <w:t xml:space="preserve"> وحدات الأسعار والكشف التقديري والكمي بدقة بدون شطب بالأرقام وبالأحرف.</w:t>
      </w:r>
    </w:p>
    <w:p w:rsidR="00E86DC0" w:rsidRDefault="00E86DC0" w:rsidP="00E86DC0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إذا كان </w:t>
      </w:r>
      <w:proofErr w:type="gramStart"/>
      <w:r>
        <w:rPr>
          <w:rFonts w:ascii="Times New Roman" w:hAnsi="Times New Roman" w:cs="Times New Roman"/>
          <w:sz w:val="24"/>
          <w:szCs w:val="24"/>
          <w:rtl/>
        </w:rPr>
        <w:t>جدول</w:t>
      </w:r>
      <w:proofErr w:type="gramEnd"/>
      <w:r>
        <w:rPr>
          <w:rFonts w:ascii="Times New Roman" w:hAnsi="Times New Roman" w:cs="Times New Roman"/>
          <w:sz w:val="24"/>
          <w:szCs w:val="24"/>
          <w:rtl/>
        </w:rPr>
        <w:t xml:space="preserve"> وحدات الأسعار غير مفهوم أو غير مقروء فإن ذلك سينجر عنه إلغاء العرض.</w:t>
      </w:r>
    </w:p>
    <w:p w:rsidR="00E86DC0" w:rsidRDefault="00E86DC0" w:rsidP="00E86DC0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proofErr w:type="spell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الإستشارة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الحالية موجهة للمؤسسات ذات الشخص الطبيعي والمعنوي ، التي لها القدرات التقنية والمـــــــــــالية لإنجاز المشروع أو التـــــــــــي هي في إطـــــــــــار التجمع المؤقت للمؤسسات والمؤهـــــــــــلين في مجال الأشغال العمومية و/ أو الري حائزين على شهادة التأهيل والتصنيف المهنية  وذلك حسب ما يلي 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  <w:t>الشطر 01: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بالنسبة للأشغال  التي تكون  فيها المسافة اصغر من او يساوي 01كلم /..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- المؤسسات التي لها شهادة تأهيل 1في مجال اشغال عمومية / و الري.  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المؤسسات بدون مؤهلات مهنية +المؤسسات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DZ"/>
        </w:rPr>
        <w:t>بدون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شهادة تأهيل.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المؤسسات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حديثةالنشأة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>.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المؤسسات المنشئة عن طريق </w:t>
      </w:r>
      <w:r>
        <w:rPr>
          <w:rFonts w:ascii="Times New Roman" w:hAnsi="Times New Roman" w:cs="Times New Roman"/>
          <w:sz w:val="24"/>
          <w:szCs w:val="24"/>
          <w:lang w:bidi="ar-DZ"/>
        </w:rPr>
        <w:t>CNAC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 –</w:t>
      </w:r>
      <w:r>
        <w:rPr>
          <w:rFonts w:ascii="Times New Roman" w:hAnsi="Times New Roman" w:cs="Times New Roman"/>
          <w:sz w:val="24"/>
          <w:szCs w:val="24"/>
          <w:lang w:bidi="ar-DZ"/>
        </w:rPr>
        <w:t>ANSEG-ANGEM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في طور الاستفادة من المزايا الناتجة عن هذه  الاشكال.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  <w:t>الشطر02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: بالنسبة   للأشغال التي تكون  فيها المسافة اكبر  من 1 كلم و اقل من   5كلم / المترشح ملزم بتبرير بشهادة تأهيل مهنية من الدرجة 01 فاكثر (الري او الاشغال العمومية ).</w:t>
      </w:r>
    </w:p>
    <w:p w:rsidR="00E86DC0" w:rsidRDefault="00E86DC0" w:rsidP="00E86DC0">
      <w:pPr>
        <w:pStyle w:val="Paragraphedeliste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DZ"/>
        </w:rPr>
        <w:t>الشطر03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: بالنسبة للأشغال  التي تكون  فيها المسافة اكبر  من  او تساوي 5 كلم  المترشح ملزم  بتبرير بشهادة تأهيل مهنية من الدرجة  الثالثة2 او اكثر (الري او الاشغال العمومية). </w:t>
      </w:r>
    </w:p>
    <w:p w:rsidR="00E86DC0" w:rsidRDefault="00E86DC0" w:rsidP="00E86DC0">
      <w:pPr>
        <w:bidi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lastRenderedPageBreak/>
        <w:t xml:space="preserve"> حددت مدة تحضير العروض بثمانية (8) أيام ابتداء من تاريخ أول نشر هذا الإعلان في صفحة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الواب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الخاص بشركة اتصالات الجزائر .</w:t>
      </w:r>
    </w:p>
    <w:p w:rsidR="00E86DC0" w:rsidRDefault="00E86DC0" w:rsidP="00E86DC0">
      <w:pPr>
        <w:bidi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يكون  إيداع العروض في آخر يوم من فترة تحضير العروض من الساعة 8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سا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إلى غاية 13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سا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.</w:t>
      </w:r>
    </w:p>
    <w:p w:rsidR="00E86DC0" w:rsidRDefault="00E86DC0" w:rsidP="00E86DC0">
      <w:pPr>
        <w:shd w:val="clear" w:color="auto" w:fill="FFFFFF"/>
        <w:tabs>
          <w:tab w:val="center" w:pos="4961"/>
          <w:tab w:val="right" w:pos="9922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عملية فتح  </w:t>
      </w:r>
      <w:proofErr w:type="spellStart"/>
      <w:r>
        <w:rPr>
          <w:rFonts w:ascii="Times New Roman" w:hAnsi="Times New Roman" w:cs="Times New Roman"/>
          <w:sz w:val="24"/>
          <w:szCs w:val="24"/>
          <w:rtl/>
        </w:rPr>
        <w:t>الأظرفة</w:t>
      </w:r>
      <w:proofErr w:type="spellEnd"/>
      <w:r>
        <w:rPr>
          <w:rFonts w:ascii="Times New Roman" w:hAnsi="Times New Roman" w:cs="Times New Roman"/>
          <w:sz w:val="24"/>
          <w:szCs w:val="24"/>
          <w:rtl/>
        </w:rPr>
        <w:t xml:space="preserve"> تكون في جلسة علنية  في نفس اليوم الموافق لتاريخ إيداع العروض على الساعة 13:00 بالمديرية العملية لولاية البويرة الكائن مقرها </w:t>
      </w:r>
      <w:r>
        <w:rPr>
          <w:rFonts w:ascii="Times New Roman" w:hAnsi="Times New Roman" w:cs="Times New Roman"/>
          <w:color w:val="000000"/>
          <w:sz w:val="24"/>
          <w:szCs w:val="24"/>
          <w:rtl/>
        </w:rPr>
        <w:t>بشارع عمروش مولود ، خزان المياه البويرة.</w:t>
      </w:r>
    </w:p>
    <w:p w:rsidR="00E86DC0" w:rsidRDefault="00E86DC0" w:rsidP="00E86DC0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إذا صادف يوم إيداع العروض وفتح </w:t>
      </w:r>
      <w:proofErr w:type="spellStart"/>
      <w:r>
        <w:rPr>
          <w:rFonts w:ascii="Times New Roman" w:hAnsi="Times New Roman" w:cs="Times New Roman"/>
          <w:sz w:val="24"/>
          <w:szCs w:val="24"/>
          <w:rtl/>
        </w:rPr>
        <w:t>الأظرفة</w:t>
      </w:r>
      <w:proofErr w:type="spellEnd"/>
      <w:r>
        <w:rPr>
          <w:rFonts w:ascii="Times New Roman" w:hAnsi="Times New Roman" w:cs="Times New Roman"/>
          <w:sz w:val="24"/>
          <w:szCs w:val="24"/>
          <w:rtl/>
        </w:rPr>
        <w:t xml:space="preserve"> يوم عطلة أو يوم راحة قانوني يؤجل إلى يوم العمل الموالي و في نفس الساعة.</w:t>
      </w:r>
    </w:p>
    <w:p w:rsidR="00E86DC0" w:rsidRDefault="00E86DC0" w:rsidP="00E86DC0">
      <w:pPr>
        <w:bidi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يبقى المتعهدون ملزمين بعروضهم خلال مدة 180 يوم </w:t>
      </w:r>
      <w:proofErr w:type="spellStart"/>
      <w:r>
        <w:rPr>
          <w:rFonts w:ascii="Times New Roman" w:hAnsi="Times New Roman" w:cs="Times New Roman"/>
          <w:sz w:val="24"/>
          <w:szCs w:val="24"/>
          <w:rtl/>
        </w:rPr>
        <w:t>إبتداءا</w:t>
      </w:r>
      <w:proofErr w:type="spellEnd"/>
      <w:r>
        <w:rPr>
          <w:rFonts w:ascii="Times New Roman" w:hAnsi="Times New Roman" w:cs="Times New Roman"/>
          <w:sz w:val="24"/>
          <w:szCs w:val="24"/>
          <w:rtl/>
        </w:rPr>
        <w:t xml:space="preserve"> من تاريخ   فتح </w:t>
      </w:r>
      <w:proofErr w:type="spellStart"/>
      <w:r>
        <w:rPr>
          <w:rFonts w:ascii="Times New Roman" w:hAnsi="Times New Roman" w:cs="Times New Roman"/>
          <w:sz w:val="24"/>
          <w:szCs w:val="24"/>
          <w:rtl/>
        </w:rPr>
        <w:t>الاظرفة</w:t>
      </w:r>
      <w:proofErr w:type="spellEnd"/>
      <w:r>
        <w:rPr>
          <w:rFonts w:ascii="Times New Roman" w:hAnsi="Times New Roman" w:cs="Times New Roman"/>
          <w:sz w:val="24"/>
          <w:szCs w:val="24"/>
          <w:rtl/>
        </w:rPr>
        <w:t>.</w:t>
      </w:r>
    </w:p>
    <w:p w:rsidR="00E86DC0" w:rsidRDefault="00E86DC0" w:rsidP="00E86DC0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br w:type="page"/>
      </w:r>
    </w:p>
    <w:p w:rsidR="00675FC0" w:rsidRDefault="00675FC0" w:rsidP="00AB2E12"/>
    <w:sectPr w:rsidR="0067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77E5"/>
    <w:multiLevelType w:val="hybridMultilevel"/>
    <w:tmpl w:val="08F4C3D0"/>
    <w:lvl w:ilvl="0" w:tplc="8F9E4B4A">
      <w:start w:val="24"/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  <w:lang w:bidi="ar-DZ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12"/>
    <w:rsid w:val="000B4DA0"/>
    <w:rsid w:val="00130C08"/>
    <w:rsid w:val="00362099"/>
    <w:rsid w:val="00675FC0"/>
    <w:rsid w:val="007E5617"/>
    <w:rsid w:val="00AB2E12"/>
    <w:rsid w:val="00E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C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uiPriority w:val="59"/>
    <w:rsid w:val="00AB2E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aliases w:val="lp1 Car,符号列表 Car,·ûºÅÁÐ±í Car,¡¤?o?¨¢D¡À¨ª Car,?¡è?o?¡§¡éD?¨¤¡§a Car,??¨¨?o??¡ì?¨¦D?¡§¡è?¡ìa Car,??¡§¡§?o???¨¬?¡§|D??¡ì?¨¨??¨¬a Car,???¡ì?¡ì?o???¡§???¡ì|D???¨¬?¡§¡§??¡§?a Car,????¨¬??¨¬?o????¡ì????¨¬|D???¡§???¡ì?¡ì???¡ì?a Car"/>
    <w:basedOn w:val="Policepardfaut"/>
    <w:link w:val="Paragraphedeliste"/>
    <w:uiPriority w:val="34"/>
    <w:qFormat/>
    <w:locked/>
    <w:rsid w:val="00E86DC0"/>
    <w:rPr>
      <w:rFonts w:ascii="Brush Script MT" w:hAnsi="Brush Script MT" w:cs="Calibri"/>
      <w:sz w:val="32"/>
      <w:szCs w:val="32"/>
      <w:lang w:eastAsia="fr-FR"/>
    </w:rPr>
  </w:style>
  <w:style w:type="paragraph" w:styleId="Paragraphedeliste">
    <w:name w:val="List Paragraph"/>
    <w:aliases w:val="lp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E86DC0"/>
    <w:pPr>
      <w:spacing w:after="0" w:line="240" w:lineRule="auto"/>
      <w:ind w:left="720"/>
      <w:contextualSpacing/>
      <w:jc w:val="center"/>
    </w:pPr>
    <w:rPr>
      <w:rFonts w:ascii="Brush Script MT" w:eastAsiaTheme="minorHAnsi" w:hAnsi="Brush Script MT" w:cs="Calibri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D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C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uiPriority w:val="59"/>
    <w:rsid w:val="00AB2E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aliases w:val="lp1 Car,符号列表 Car,·ûºÅÁÐ±í Car,¡¤?o?¨¢D¡À¨ª Car,?¡è?o?¡§¡éD?¨¤¡§a Car,??¨¨?o??¡ì?¨¦D?¡§¡è?¡ìa Car,??¡§¡§?o???¨¬?¡§|D??¡ì?¨¨??¨¬a Car,???¡ì?¡ì?o???¡§???¡ì|D???¨¬?¡§¡§??¡§?a Car,????¨¬??¨¬?o????¡ì????¨¬|D???¡§???¡ì?¡ì???¡ì?a Car"/>
    <w:basedOn w:val="Policepardfaut"/>
    <w:link w:val="Paragraphedeliste"/>
    <w:uiPriority w:val="34"/>
    <w:qFormat/>
    <w:locked/>
    <w:rsid w:val="00E86DC0"/>
    <w:rPr>
      <w:rFonts w:ascii="Brush Script MT" w:hAnsi="Brush Script MT" w:cs="Calibri"/>
      <w:sz w:val="32"/>
      <w:szCs w:val="32"/>
      <w:lang w:eastAsia="fr-FR"/>
    </w:rPr>
  </w:style>
  <w:style w:type="paragraph" w:styleId="Paragraphedeliste">
    <w:name w:val="List Paragraph"/>
    <w:aliases w:val="lp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E86DC0"/>
    <w:pPr>
      <w:spacing w:after="0" w:line="240" w:lineRule="auto"/>
      <w:ind w:left="720"/>
      <w:contextualSpacing/>
      <w:jc w:val="center"/>
    </w:pPr>
    <w:rPr>
      <w:rFonts w:ascii="Brush Script MT" w:eastAsiaTheme="minorHAnsi" w:hAnsi="Brush Script MT" w:cs="Calibri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D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berkane</dc:creator>
  <cp:lastModifiedBy>berkane</cp:lastModifiedBy>
  <cp:revision>6</cp:revision>
  <cp:lastPrinted>2019-09-05T09:56:00Z</cp:lastPrinted>
  <dcterms:created xsi:type="dcterms:W3CDTF">2019-09-05T08:00:00Z</dcterms:created>
  <dcterms:modified xsi:type="dcterms:W3CDTF">2019-09-05T10:04:00Z</dcterms:modified>
</cp:coreProperties>
</file>