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70" w:rsidRPr="00FC0B7A" w:rsidRDefault="00840770" w:rsidP="00844F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إعلان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عن استشارة </w:t>
      </w:r>
    </w:p>
    <w:p w:rsidR="00840770" w:rsidRPr="00FC0B7A" w:rsidRDefault="00840770" w:rsidP="00844F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</w:t>
      </w:r>
      <w:r w:rsidR="00844F70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85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/إ.ج/م.ع.ج.و/2019</w:t>
      </w:r>
    </w:p>
    <w:p w:rsidR="00844F70" w:rsidRPr="00FC0B7A" w:rsidRDefault="00844F70" w:rsidP="00844F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(إعادة طرح الاستشارة رقم </w:t>
      </w:r>
      <w:r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44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/2019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)</w:t>
      </w:r>
      <w:proofErr w:type="spellEnd"/>
    </w:p>
    <w:p w:rsidR="00840770" w:rsidRPr="00FC0B7A" w:rsidRDefault="00840770" w:rsidP="00840770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840770" w:rsidRPr="00FC0B7A" w:rsidRDefault="00840770" w:rsidP="00844F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تعلن</w:t>
      </w:r>
      <w:proofErr w:type="gram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اتصالات </w:t>
      </w:r>
      <w:r w:rsidR="008552AE"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الجزائر المديرية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العملية الجزائر وسط عن</w:t>
      </w:r>
      <w:r w:rsidR="00844F70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844F70"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إعادة</w:t>
      </w:r>
      <w:r w:rsidR="00A42339" w:rsidRPr="00A4233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A42339" w:rsidRPr="00A42339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طرح</w:t>
      </w:r>
      <w:r w:rsidR="00844F70" w:rsidRPr="00FC0B7A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844F70"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استشارة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</w:t>
      </w:r>
      <w:r w:rsidR="00844F70"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أجل:</w:t>
      </w:r>
      <w:r w:rsidRPr="00FC0B7A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5F0809" w:rsidRDefault="005F0809" w:rsidP="005F0809">
      <w:pPr>
        <w:tabs>
          <w:tab w:val="left" w:pos="4060"/>
        </w:tabs>
        <w:bidi/>
        <w:spacing w:after="0" w:line="240" w:lineRule="auto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840770" w:rsidRPr="00FC0B7A" w:rsidRDefault="00840770" w:rsidP="005F0809">
      <w:pPr>
        <w:tabs>
          <w:tab w:val="left" w:pos="4060"/>
        </w:tabs>
        <w:bidi/>
        <w:jc w:val="both"/>
        <w:rPr>
          <w:rFonts w:ascii="Cambria" w:hAnsi="Cambria" w:cs="Tahoma"/>
          <w:b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تهيئة و </w:t>
      </w:r>
      <w:r w:rsidR="00A42339" w:rsidRPr="000D234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إنجاز</w:t>
      </w:r>
      <w:r w:rsidR="00A42339" w:rsidRPr="008B2B1B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قنوات  هاتفية</w:t>
      </w:r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بتعاونية </w:t>
      </w:r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السكنية</w:t>
      </w:r>
      <w:r w:rsidR="008552AE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proofErr w:type="spellStart"/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"الهنا"</w:t>
      </w:r>
      <w:proofErr w:type="spellEnd"/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  <w:proofErr w:type="spellEnd"/>
      <w:r w:rsidR="00A42339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التعاونية السكنية "</w:t>
      </w:r>
      <w:r w:rsidR="00A42339" w:rsidRPr="00A4233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أم</w:t>
      </w:r>
      <w:r w:rsidR="008C657E" w:rsidRPr="00A4233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ينة</w:t>
      </w:r>
      <w:r w:rsidR="00A42339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proofErr w:type="spellStart"/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2"-</w:t>
      </w:r>
      <w:proofErr w:type="spellEnd"/>
      <w:r w:rsidR="008C657E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S/R</w:t>
      </w:r>
      <w:r w:rsidR="00844F70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LVE</w:t>
      </w:r>
      <w:r w:rsidR="008C657E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T08</w:t>
      </w:r>
      <w:r w:rsidR="00844F70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-T15</w:t>
      </w:r>
      <w:r w:rsidR="008C657E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تخصيص </w:t>
      </w:r>
      <w:proofErr w:type="spellStart"/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زواتنة</w:t>
      </w:r>
      <w:proofErr w:type="spellEnd"/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يمكن</w:t>
      </w:r>
      <w:proofErr w:type="gram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لممثلي المؤسسات المهتمة التقدم مرفقين بطلب مكتوب في ورقة على رأسها اسم الشركة تعيّنهم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شخصيا،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مرفقين بختم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المؤسسة،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وهذا إلى العنوان التالي من أجل سحب دفتر </w:t>
      </w:r>
      <w:r w:rsidR="00C740AA"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الشروط: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840770" w:rsidRPr="00FC0B7A" w:rsidRDefault="00840770" w:rsidP="008407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اتصالات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FC0B7A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الجزائر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  <w:proofErr w:type="spell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المديرية العملية الجزائر وسط </w:t>
      </w:r>
    </w:p>
    <w:p w:rsidR="00840770" w:rsidRPr="00FC0B7A" w:rsidRDefault="00840770" w:rsidP="00840770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المديرية الفرعية لوظائف الدعم </w:t>
      </w:r>
    </w:p>
    <w:p w:rsidR="00840770" w:rsidRPr="00FC0B7A" w:rsidRDefault="00840770" w:rsidP="00840770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المبنى</w:t>
      </w:r>
      <w:proofErr w:type="gramEnd"/>
      <w:r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c"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</w:t>
      </w:r>
      <w:proofErr w:type="spellEnd"/>
    </w:p>
    <w:p w:rsidR="00840770" w:rsidRPr="00FC0B7A" w:rsidRDefault="00840770" w:rsidP="005F0809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المركب الهاتفي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عيسات</w:t>
      </w:r>
      <w:proofErr w:type="spell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5F0809" w:rsidRPr="000D234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إي</w:t>
      </w:r>
      <w:r w:rsidR="005F0809" w:rsidRPr="000D234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دير</w:t>
      </w:r>
      <w:r w:rsidR="005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ماي</w:t>
      </w:r>
      <w:proofErr w:type="spell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الجزائر</w:t>
      </w:r>
    </w:p>
    <w:p w:rsidR="00844F70" w:rsidRPr="005F0809" w:rsidRDefault="00844F70" w:rsidP="00844F70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يجب أن يتم سحب دفتر الشروط من طرف المرشح أو ممثله المعين لهذا الغرض. 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يجب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أن تتضمن </w:t>
      </w:r>
      <w:r w:rsidR="00C740AA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العروض: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1-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ملف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C740AA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إداري</w:t>
      </w:r>
      <w:r w:rsidR="00C740AA"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ملف إداري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"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2-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C740AA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تقنى: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عرض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تقنى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".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3-</w:t>
      </w: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C740AA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مالي: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"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عرض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مالي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".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يوضع</w:t>
      </w:r>
      <w:proofErr w:type="gram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العرضان التقني والمالي والملف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الإداري،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مرفقين بالوثائق القانونية المذكورة في دفتر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الشروط،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وترسل إلى العنوان المبين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أعلاه،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في ظرف أساسي مجهول التسمية لا يحمل سوى العبارة </w:t>
      </w:r>
      <w:r w:rsidR="00C740AA"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التالية: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840770" w:rsidRPr="00FC0B7A" w:rsidRDefault="00840770" w:rsidP="0084077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840770" w:rsidRPr="00FC0B7A" w:rsidRDefault="00840770" w:rsidP="00844F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إعلان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عن استشارة </w:t>
      </w:r>
    </w:p>
    <w:p w:rsidR="00840770" w:rsidRPr="00FC0B7A" w:rsidRDefault="00840770" w:rsidP="00844F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</w:t>
      </w:r>
      <w:r w:rsidR="00844F70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85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/إ.ج/م.ع.ج.و/2019</w:t>
      </w:r>
    </w:p>
    <w:p w:rsidR="00840770" w:rsidRPr="00FC0B7A" w:rsidRDefault="00840770" w:rsidP="00A4233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تهيئة و </w:t>
      </w:r>
      <w:r w:rsidR="00A42339" w:rsidRPr="000D234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إنجاز</w:t>
      </w:r>
      <w:r w:rsidR="00A42339" w:rsidRPr="008B2B1B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قنوات  هاتفية</w:t>
      </w:r>
      <w:r w:rsidR="008C657E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حضرية</w:t>
      </w:r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بتعاونية  </w:t>
      </w:r>
      <w:proofErr w:type="spellStart"/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السكنية"الهنا"</w:t>
      </w:r>
      <w:proofErr w:type="spellEnd"/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  <w:proofErr w:type="spellEnd"/>
      <w:r w:rsidR="00A42339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التعاونية السكنية "</w:t>
      </w:r>
      <w:r w:rsidR="00A42339" w:rsidRPr="00A4233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أم</w:t>
      </w:r>
      <w:r w:rsidR="001F56A9" w:rsidRPr="00A42339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ينة</w:t>
      </w:r>
      <w:r w:rsidR="00A42339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2"-</w:t>
      </w:r>
      <w:proofErr w:type="spellEnd"/>
      <w:r w:rsidR="001F56A9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S/R</w:t>
      </w:r>
      <w:r w:rsidR="00844F70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LVE</w:t>
      </w:r>
      <w:r w:rsidR="001F56A9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T08</w:t>
      </w:r>
      <w:r w:rsidR="00844F70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>-T15</w:t>
      </w:r>
      <w:r w:rsidR="001F56A9" w:rsidRPr="00FC0B7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تخصيص </w:t>
      </w:r>
      <w:proofErr w:type="spellStart"/>
      <w:r w:rsidR="001F56A9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زواتنة</w:t>
      </w:r>
      <w:proofErr w:type="spellEnd"/>
    </w:p>
    <w:p w:rsidR="00840770" w:rsidRPr="00FC0B7A" w:rsidRDefault="00840770" w:rsidP="008407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</w:t>
      </w:r>
      <w:proofErr w:type="spell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لا يفتح إلا من طرف لجنة فتح الأظرفة  وتقييم العروض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</w:t>
      </w:r>
      <w:proofErr w:type="spellEnd"/>
    </w:p>
    <w:p w:rsidR="00840770" w:rsidRPr="00FC0B7A" w:rsidRDefault="00840770" w:rsidP="0084077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A42339" w:rsidRPr="009A7836" w:rsidRDefault="00840770" w:rsidP="005F0809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حددت فترة تحضير العروض 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</w:t>
      </w:r>
      <w:r w:rsidR="00844F70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تسعة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844F70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(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0</w:t>
      </w:r>
      <w:r w:rsidR="00844F70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9</w:t>
      </w:r>
      <w:proofErr w:type="spellStart"/>
      <w:r w:rsidR="00844F70"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)</w:t>
      </w:r>
      <w:proofErr w:type="spell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أيام</w:t>
      </w:r>
      <w:proofErr w:type="gram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تقويمية 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ابتداء من تاريخ أول صدور</w:t>
      </w:r>
      <w:r w:rsidR="00A42339" w:rsidRPr="00A42339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 xml:space="preserve"> </w:t>
      </w:r>
      <w:r w:rsidR="00A42339" w:rsidRPr="00A93EC1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لهذا</w:t>
      </w:r>
      <w:r w:rsidR="00A4233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A42339" w:rsidRPr="008B2B1B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الإعلان </w:t>
      </w:r>
      <w:r w:rsidR="00A42339" w:rsidRPr="00F82905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في الموقع الالكتروني</w:t>
      </w:r>
      <w:r w:rsidR="00A4233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A42339" w:rsidRPr="009A7836">
        <w:rPr>
          <w:rFonts w:ascii="Times New Roman" w:hAnsi="Times New Roman" w:cs="Times New Roman" w:hint="cs"/>
          <w:sz w:val="24"/>
          <w:szCs w:val="24"/>
          <w:rtl/>
          <w:lang w:bidi="ar-DZ"/>
        </w:rPr>
        <w:t>لاتصالات الجزائر.</w:t>
      </w:r>
    </w:p>
    <w:p w:rsidR="00A42339" w:rsidRPr="009A7836" w:rsidRDefault="00A42339" w:rsidP="00A42339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82905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حدد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9A783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آخر أجل لإيداع </w:t>
      </w:r>
      <w:proofErr w:type="gramStart"/>
      <w:r w:rsidRPr="009A7836">
        <w:rPr>
          <w:rFonts w:ascii="Times New Roman" w:hAnsi="Times New Roman" w:cs="Times New Roman" w:hint="cs"/>
          <w:sz w:val="24"/>
          <w:szCs w:val="24"/>
          <w:rtl/>
          <w:lang w:bidi="ar-DZ"/>
        </w:rPr>
        <w:t>العروض</w:t>
      </w:r>
      <w:proofErr w:type="gramEnd"/>
      <w:r w:rsidRPr="009A783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آخر يوم من فترة تحضير العروض من </w:t>
      </w:r>
      <w:r w:rsidRPr="009A783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08.00 </w:t>
      </w:r>
      <w:proofErr w:type="spellStart"/>
      <w:r w:rsidRPr="009A783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سا</w:t>
      </w:r>
      <w:proofErr w:type="spellEnd"/>
      <w:r w:rsidRPr="009A783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9A7836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9A783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9A783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سا</w:t>
      </w:r>
      <w:proofErr w:type="spellEnd"/>
      <w:r w:rsidRPr="009A7836"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r w:rsidRPr="009A783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840770" w:rsidRPr="00FC0B7A" w:rsidRDefault="00840770" w:rsidP="00A42339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إذا صادف هذا اليوم </w:t>
      </w:r>
      <w:proofErr w:type="gram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يوم</w:t>
      </w:r>
      <w:proofErr w:type="gram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راحة أو يوم عطلة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قانونية،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تمدد فترة تحضير العروض إلى يوم العمل الموالي.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لا</w:t>
      </w:r>
      <w:proofErr w:type="gram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تؤخذ بعين الاعتبار العروض المقدمة بعد آخر أجل لإيداع العروض.  </w:t>
      </w:r>
    </w:p>
    <w:p w:rsidR="00840770" w:rsidRPr="00FC0B7A" w:rsidRDefault="00840770" w:rsidP="0084077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علنية،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في نفس اليوم الموافق لآخر أجل لإيداع </w:t>
      </w:r>
      <w:proofErr w:type="spellStart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>الأظرفة،</w:t>
      </w:r>
      <w:proofErr w:type="spellEnd"/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على الساعة 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سا</w:t>
      </w:r>
      <w:proofErr w:type="spellEnd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بالعنوان المذكور أعلاه. </w:t>
      </w:r>
    </w:p>
    <w:p w:rsidR="00840770" w:rsidRPr="00FC0B7A" w:rsidRDefault="00840770" w:rsidP="00840770">
      <w:pPr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C0B7A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</w:t>
      </w:r>
      <w:r w:rsidRPr="00FC0B7A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المترشحون </w:t>
      </w:r>
      <w:r w:rsidRPr="00FC0B7A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ملزمين بعروضهم لمدة </w:t>
      </w:r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180 </w:t>
      </w:r>
      <w:proofErr w:type="spellStart"/>
      <w:r w:rsidRPr="00FC0B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يوما</w:t>
      </w:r>
      <w:r w:rsidRPr="00FC0B7A">
        <w:rPr>
          <w:rFonts w:ascii="Times New Roman" w:hAnsi="Times New Roman" w:cs="Times New Roman"/>
          <w:sz w:val="24"/>
          <w:szCs w:val="24"/>
          <w:rtl/>
          <w:lang w:bidi="ar-DZ"/>
        </w:rPr>
        <w:t>،</w:t>
      </w:r>
      <w:proofErr w:type="spellEnd"/>
      <w:r w:rsidRPr="00FC0B7A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ابتداء من آخر أجل لتقديم العروض</w:t>
      </w:r>
    </w:p>
    <w:p w:rsidR="00840770" w:rsidRPr="006B7472" w:rsidRDefault="00840770" w:rsidP="006B747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ar-DZ"/>
        </w:rPr>
      </w:pPr>
    </w:p>
    <w:sectPr w:rsidR="00840770" w:rsidRPr="006B7472" w:rsidSect="00410935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E2" w:rsidRDefault="00834BE2" w:rsidP="004F1A8E">
      <w:pPr>
        <w:spacing w:after="0" w:line="240" w:lineRule="auto"/>
      </w:pPr>
      <w:r>
        <w:separator/>
      </w:r>
    </w:p>
  </w:endnote>
  <w:endnote w:type="continuationSeparator" w:id="0">
    <w:p w:rsidR="00834BE2" w:rsidRDefault="00834BE2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7C46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E2" w:rsidRDefault="00834BE2" w:rsidP="004F1A8E">
      <w:pPr>
        <w:spacing w:after="0" w:line="240" w:lineRule="auto"/>
      </w:pPr>
      <w:r>
        <w:separator/>
      </w:r>
    </w:p>
  </w:footnote>
  <w:footnote w:type="continuationSeparator" w:id="0">
    <w:p w:rsidR="00834BE2" w:rsidRDefault="00834BE2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7C4634">
    <w:pPr>
      <w:pStyle w:val="En-tte"/>
      <w:rPr>
        <w:rtl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5F08" w:rsidRDefault="00B95F08" w:rsidP="00470B92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  <w:rtl/>
      </w:rPr>
    </w:pPr>
  </w:p>
  <w:p w:rsidR="001B15C5" w:rsidRPr="00B046A5" w:rsidRDefault="00B046A5" w:rsidP="006330D9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 xml:space="preserve">م.ع.إ </w:t>
    </w:r>
    <w:proofErr w:type="spellStart"/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>-</w:t>
    </w:r>
    <w:proofErr w:type="spellEnd"/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 xml:space="preserve"> ش.ذ.أ </w:t>
    </w:r>
  </w:p>
  <w:p w:rsidR="006330D9" w:rsidRDefault="004510E6" w:rsidP="006330D9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ر.ت.ج : 000216001808337</w:t>
    </w:r>
    <w:r w:rsidR="006330D9" w:rsidRPr="006330D9"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7A6D23" w:rsidRDefault="007A6D23" w:rsidP="007A6D2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المديرية العملية الجزائر وسط</w:t>
    </w:r>
  </w:p>
  <w:p w:rsidR="006330D9" w:rsidRDefault="007A6D23" w:rsidP="00A42339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المركب الهاتفي </w:t>
    </w:r>
    <w:proofErr w:type="spellStart"/>
    <w:r>
      <w:rPr>
        <w:rFonts w:ascii="Times New Roman" w:hAnsi="Times New Roman" w:cs="Times New Roman" w:hint="cs"/>
        <w:b/>
        <w:bCs/>
        <w:sz w:val="24"/>
        <w:szCs w:val="24"/>
        <w:rtl/>
      </w:rPr>
      <w:t>عيسات</w:t>
    </w:r>
    <w:proofErr w:type="spellEnd"/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  <w:r w:rsidR="00A42339" w:rsidRPr="000D2349">
      <w:rPr>
        <w:rFonts w:ascii="Times New Roman" w:hAnsi="Times New Roman" w:cs="Times New Roman" w:hint="cs"/>
        <w:b/>
        <w:bCs/>
        <w:color w:val="FF0000"/>
        <w:sz w:val="24"/>
        <w:szCs w:val="24"/>
        <w:rtl/>
        <w:lang w:bidi="ar-DZ"/>
      </w:rPr>
      <w:t>إي</w:t>
    </w:r>
    <w:r w:rsidR="00A42339" w:rsidRPr="000D2349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>دير</w:t>
    </w:r>
    <w:r w:rsidR="00A42339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1 </w:t>
    </w:r>
    <w:proofErr w:type="spellStart"/>
    <w:r>
      <w:rPr>
        <w:rFonts w:ascii="Times New Roman" w:hAnsi="Times New Roman" w:cs="Times New Roman" w:hint="cs"/>
        <w:b/>
        <w:bCs/>
        <w:sz w:val="24"/>
        <w:szCs w:val="24"/>
        <w:rtl/>
      </w:rPr>
      <w:t>ماي</w:t>
    </w:r>
    <w:proofErr w:type="spellEnd"/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6330D9" w:rsidRDefault="006330D9" w:rsidP="007A6D2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 xml:space="preserve">المديرية </w:t>
    </w:r>
    <w:r w:rsidR="007A6D23"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الفرعية لوظائف الدعم</w:t>
    </w:r>
  </w:p>
  <w:p w:rsidR="006330D9" w:rsidRDefault="006330D9" w:rsidP="006330D9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643BC"/>
    <w:rsid w:val="00003279"/>
    <w:rsid w:val="00006057"/>
    <w:rsid w:val="00010339"/>
    <w:rsid w:val="000111F3"/>
    <w:rsid w:val="00011F5D"/>
    <w:rsid w:val="00034050"/>
    <w:rsid w:val="0003544E"/>
    <w:rsid w:val="00041DFD"/>
    <w:rsid w:val="000502F0"/>
    <w:rsid w:val="00054130"/>
    <w:rsid w:val="00055422"/>
    <w:rsid w:val="0006611B"/>
    <w:rsid w:val="00075F52"/>
    <w:rsid w:val="00076DCD"/>
    <w:rsid w:val="00077905"/>
    <w:rsid w:val="000919E3"/>
    <w:rsid w:val="00092223"/>
    <w:rsid w:val="00096CEE"/>
    <w:rsid w:val="000A79E6"/>
    <w:rsid w:val="000B2E0B"/>
    <w:rsid w:val="000C25C8"/>
    <w:rsid w:val="000C2797"/>
    <w:rsid w:val="000D2B76"/>
    <w:rsid w:val="000D7A6F"/>
    <w:rsid w:val="000E136A"/>
    <w:rsid w:val="000E5DC5"/>
    <w:rsid w:val="000F07CF"/>
    <w:rsid w:val="000F4A67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42896"/>
    <w:rsid w:val="001460F5"/>
    <w:rsid w:val="001509AC"/>
    <w:rsid w:val="00151992"/>
    <w:rsid w:val="00156D4E"/>
    <w:rsid w:val="00170B47"/>
    <w:rsid w:val="0017439A"/>
    <w:rsid w:val="00180B87"/>
    <w:rsid w:val="00181136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E5563"/>
    <w:rsid w:val="001F0098"/>
    <w:rsid w:val="001F15C2"/>
    <w:rsid w:val="001F56A9"/>
    <w:rsid w:val="00200DED"/>
    <w:rsid w:val="002103D0"/>
    <w:rsid w:val="0021104B"/>
    <w:rsid w:val="00212AB8"/>
    <w:rsid w:val="00224C3C"/>
    <w:rsid w:val="00230D53"/>
    <w:rsid w:val="002359A9"/>
    <w:rsid w:val="00252E46"/>
    <w:rsid w:val="0026047E"/>
    <w:rsid w:val="002605A0"/>
    <w:rsid w:val="00265375"/>
    <w:rsid w:val="00265896"/>
    <w:rsid w:val="0027206B"/>
    <w:rsid w:val="0027792D"/>
    <w:rsid w:val="002854D7"/>
    <w:rsid w:val="00295D8C"/>
    <w:rsid w:val="00297971"/>
    <w:rsid w:val="002A0D4E"/>
    <w:rsid w:val="002A13CC"/>
    <w:rsid w:val="002A210E"/>
    <w:rsid w:val="002A2C53"/>
    <w:rsid w:val="002B71E2"/>
    <w:rsid w:val="002B7B4F"/>
    <w:rsid w:val="002C430C"/>
    <w:rsid w:val="002C70E5"/>
    <w:rsid w:val="002D25FE"/>
    <w:rsid w:val="002D2918"/>
    <w:rsid w:val="002D6910"/>
    <w:rsid w:val="002E411D"/>
    <w:rsid w:val="002F5CDB"/>
    <w:rsid w:val="002F6A78"/>
    <w:rsid w:val="003032CA"/>
    <w:rsid w:val="003059EB"/>
    <w:rsid w:val="00310DB0"/>
    <w:rsid w:val="003302D4"/>
    <w:rsid w:val="003311CF"/>
    <w:rsid w:val="0033128F"/>
    <w:rsid w:val="00345723"/>
    <w:rsid w:val="003478A8"/>
    <w:rsid w:val="003503DE"/>
    <w:rsid w:val="003511DC"/>
    <w:rsid w:val="00351FFB"/>
    <w:rsid w:val="003639ED"/>
    <w:rsid w:val="00376BA0"/>
    <w:rsid w:val="00382F94"/>
    <w:rsid w:val="00390DEA"/>
    <w:rsid w:val="00391AFB"/>
    <w:rsid w:val="003948FB"/>
    <w:rsid w:val="003964FA"/>
    <w:rsid w:val="003A10ED"/>
    <w:rsid w:val="003A6357"/>
    <w:rsid w:val="003A67AA"/>
    <w:rsid w:val="003B0927"/>
    <w:rsid w:val="003C0A32"/>
    <w:rsid w:val="003C0ED3"/>
    <w:rsid w:val="003C16CE"/>
    <w:rsid w:val="003D2C00"/>
    <w:rsid w:val="003D3C3B"/>
    <w:rsid w:val="003E4FCA"/>
    <w:rsid w:val="003E5CF9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0C6C"/>
    <w:rsid w:val="004624B5"/>
    <w:rsid w:val="004643BC"/>
    <w:rsid w:val="00470B92"/>
    <w:rsid w:val="00480485"/>
    <w:rsid w:val="004827FB"/>
    <w:rsid w:val="00483EE0"/>
    <w:rsid w:val="00485E21"/>
    <w:rsid w:val="004C1D7A"/>
    <w:rsid w:val="004C27CB"/>
    <w:rsid w:val="004C7ED1"/>
    <w:rsid w:val="004E0E0A"/>
    <w:rsid w:val="004E2171"/>
    <w:rsid w:val="004E363B"/>
    <w:rsid w:val="004E5284"/>
    <w:rsid w:val="004E57CD"/>
    <w:rsid w:val="004F1A8E"/>
    <w:rsid w:val="004F408F"/>
    <w:rsid w:val="00516A35"/>
    <w:rsid w:val="00517110"/>
    <w:rsid w:val="00534EE6"/>
    <w:rsid w:val="00541ACA"/>
    <w:rsid w:val="0054612F"/>
    <w:rsid w:val="005748D7"/>
    <w:rsid w:val="0057642E"/>
    <w:rsid w:val="005766D9"/>
    <w:rsid w:val="005767D9"/>
    <w:rsid w:val="0057767B"/>
    <w:rsid w:val="005829C4"/>
    <w:rsid w:val="00587189"/>
    <w:rsid w:val="005C1C59"/>
    <w:rsid w:val="005C3DE1"/>
    <w:rsid w:val="005D6C8F"/>
    <w:rsid w:val="005E050F"/>
    <w:rsid w:val="005E37BC"/>
    <w:rsid w:val="005F0809"/>
    <w:rsid w:val="00605A76"/>
    <w:rsid w:val="00610C20"/>
    <w:rsid w:val="006124E2"/>
    <w:rsid w:val="00620061"/>
    <w:rsid w:val="00623FCE"/>
    <w:rsid w:val="00625613"/>
    <w:rsid w:val="006259E0"/>
    <w:rsid w:val="006320C9"/>
    <w:rsid w:val="006330D9"/>
    <w:rsid w:val="006339D7"/>
    <w:rsid w:val="00634052"/>
    <w:rsid w:val="0064217E"/>
    <w:rsid w:val="00660994"/>
    <w:rsid w:val="00660FF2"/>
    <w:rsid w:val="006615AF"/>
    <w:rsid w:val="00662251"/>
    <w:rsid w:val="00664923"/>
    <w:rsid w:val="00670D9D"/>
    <w:rsid w:val="00671582"/>
    <w:rsid w:val="00684181"/>
    <w:rsid w:val="00692E92"/>
    <w:rsid w:val="00694387"/>
    <w:rsid w:val="00694EB0"/>
    <w:rsid w:val="0069500A"/>
    <w:rsid w:val="006A1449"/>
    <w:rsid w:val="006A6EBB"/>
    <w:rsid w:val="006A7A15"/>
    <w:rsid w:val="006A7D63"/>
    <w:rsid w:val="006B7472"/>
    <w:rsid w:val="006C1082"/>
    <w:rsid w:val="006C1120"/>
    <w:rsid w:val="006C34D0"/>
    <w:rsid w:val="006C45CF"/>
    <w:rsid w:val="006D084F"/>
    <w:rsid w:val="006D20CC"/>
    <w:rsid w:val="006E69BB"/>
    <w:rsid w:val="006F0198"/>
    <w:rsid w:val="006F07B1"/>
    <w:rsid w:val="007011F6"/>
    <w:rsid w:val="00710B3C"/>
    <w:rsid w:val="007130DD"/>
    <w:rsid w:val="007214BF"/>
    <w:rsid w:val="0072789F"/>
    <w:rsid w:val="007343FD"/>
    <w:rsid w:val="00741E26"/>
    <w:rsid w:val="00763019"/>
    <w:rsid w:val="00771A7B"/>
    <w:rsid w:val="00783C32"/>
    <w:rsid w:val="00783E7D"/>
    <w:rsid w:val="00786F2F"/>
    <w:rsid w:val="00794272"/>
    <w:rsid w:val="0079474C"/>
    <w:rsid w:val="007A4ACE"/>
    <w:rsid w:val="007A6D23"/>
    <w:rsid w:val="007B37C3"/>
    <w:rsid w:val="007B65A1"/>
    <w:rsid w:val="007C4634"/>
    <w:rsid w:val="007C7EF8"/>
    <w:rsid w:val="007D652F"/>
    <w:rsid w:val="007D7AD1"/>
    <w:rsid w:val="007E09A5"/>
    <w:rsid w:val="007E1638"/>
    <w:rsid w:val="007E48CE"/>
    <w:rsid w:val="007E59A5"/>
    <w:rsid w:val="007E6391"/>
    <w:rsid w:val="007F369B"/>
    <w:rsid w:val="00800C89"/>
    <w:rsid w:val="00834BE2"/>
    <w:rsid w:val="00840770"/>
    <w:rsid w:val="00844F70"/>
    <w:rsid w:val="00844FA6"/>
    <w:rsid w:val="008551E9"/>
    <w:rsid w:val="008552AE"/>
    <w:rsid w:val="00862C00"/>
    <w:rsid w:val="00864AA9"/>
    <w:rsid w:val="00864B84"/>
    <w:rsid w:val="00865C48"/>
    <w:rsid w:val="00867807"/>
    <w:rsid w:val="0087475F"/>
    <w:rsid w:val="00876F87"/>
    <w:rsid w:val="00880EDB"/>
    <w:rsid w:val="00883982"/>
    <w:rsid w:val="008854C2"/>
    <w:rsid w:val="0089147E"/>
    <w:rsid w:val="008917C7"/>
    <w:rsid w:val="00893D80"/>
    <w:rsid w:val="0089523C"/>
    <w:rsid w:val="00895450"/>
    <w:rsid w:val="008959D7"/>
    <w:rsid w:val="00896B1D"/>
    <w:rsid w:val="008A3D01"/>
    <w:rsid w:val="008B0AD8"/>
    <w:rsid w:val="008B1358"/>
    <w:rsid w:val="008B1CFB"/>
    <w:rsid w:val="008B2964"/>
    <w:rsid w:val="008B3CC5"/>
    <w:rsid w:val="008B5262"/>
    <w:rsid w:val="008B574C"/>
    <w:rsid w:val="008C657E"/>
    <w:rsid w:val="008D14B3"/>
    <w:rsid w:val="008E3973"/>
    <w:rsid w:val="008E558F"/>
    <w:rsid w:val="008F6E19"/>
    <w:rsid w:val="00905FB2"/>
    <w:rsid w:val="0092062C"/>
    <w:rsid w:val="00922786"/>
    <w:rsid w:val="0092676B"/>
    <w:rsid w:val="009339F1"/>
    <w:rsid w:val="00935288"/>
    <w:rsid w:val="00942F24"/>
    <w:rsid w:val="00944415"/>
    <w:rsid w:val="00944C98"/>
    <w:rsid w:val="00953373"/>
    <w:rsid w:val="00955DF1"/>
    <w:rsid w:val="00956F9B"/>
    <w:rsid w:val="009678CF"/>
    <w:rsid w:val="00977368"/>
    <w:rsid w:val="009912E1"/>
    <w:rsid w:val="009A1DCE"/>
    <w:rsid w:val="009C362F"/>
    <w:rsid w:val="009C3D7E"/>
    <w:rsid w:val="009C648F"/>
    <w:rsid w:val="009D2656"/>
    <w:rsid w:val="009D2B80"/>
    <w:rsid w:val="009E1C1A"/>
    <w:rsid w:val="00A010A4"/>
    <w:rsid w:val="00A034AC"/>
    <w:rsid w:val="00A0373F"/>
    <w:rsid w:val="00A0493D"/>
    <w:rsid w:val="00A07EA2"/>
    <w:rsid w:val="00A23804"/>
    <w:rsid w:val="00A30DE4"/>
    <w:rsid w:val="00A36AD2"/>
    <w:rsid w:val="00A42339"/>
    <w:rsid w:val="00A472DA"/>
    <w:rsid w:val="00A562CE"/>
    <w:rsid w:val="00A57501"/>
    <w:rsid w:val="00A70EA9"/>
    <w:rsid w:val="00A73B1C"/>
    <w:rsid w:val="00A7578C"/>
    <w:rsid w:val="00A7692D"/>
    <w:rsid w:val="00A7777C"/>
    <w:rsid w:val="00A821E8"/>
    <w:rsid w:val="00A823C9"/>
    <w:rsid w:val="00A95614"/>
    <w:rsid w:val="00A95FB7"/>
    <w:rsid w:val="00AA1EDD"/>
    <w:rsid w:val="00AA3199"/>
    <w:rsid w:val="00AA673E"/>
    <w:rsid w:val="00AA7BB8"/>
    <w:rsid w:val="00AC58DA"/>
    <w:rsid w:val="00AC6A29"/>
    <w:rsid w:val="00AD1739"/>
    <w:rsid w:val="00AD3DBD"/>
    <w:rsid w:val="00AD4CE4"/>
    <w:rsid w:val="00AD7381"/>
    <w:rsid w:val="00B046A5"/>
    <w:rsid w:val="00B071E5"/>
    <w:rsid w:val="00B07A8C"/>
    <w:rsid w:val="00B125AE"/>
    <w:rsid w:val="00B14A8A"/>
    <w:rsid w:val="00B16284"/>
    <w:rsid w:val="00B16BF7"/>
    <w:rsid w:val="00B2035E"/>
    <w:rsid w:val="00B20D20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A3A6E"/>
    <w:rsid w:val="00BB0DAC"/>
    <w:rsid w:val="00BB1A60"/>
    <w:rsid w:val="00BB3826"/>
    <w:rsid w:val="00BB437E"/>
    <w:rsid w:val="00BC0698"/>
    <w:rsid w:val="00BC0B9B"/>
    <w:rsid w:val="00BC17DC"/>
    <w:rsid w:val="00BC4CF3"/>
    <w:rsid w:val="00BD33A4"/>
    <w:rsid w:val="00BD524F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122"/>
    <w:rsid w:val="00C56EB7"/>
    <w:rsid w:val="00C6460F"/>
    <w:rsid w:val="00C66D40"/>
    <w:rsid w:val="00C7170B"/>
    <w:rsid w:val="00C740AA"/>
    <w:rsid w:val="00C8267C"/>
    <w:rsid w:val="00C87C6C"/>
    <w:rsid w:val="00C93E95"/>
    <w:rsid w:val="00CB67E7"/>
    <w:rsid w:val="00CC4355"/>
    <w:rsid w:val="00CD59B8"/>
    <w:rsid w:val="00CD6D61"/>
    <w:rsid w:val="00CF5F21"/>
    <w:rsid w:val="00CF6819"/>
    <w:rsid w:val="00CF69CF"/>
    <w:rsid w:val="00D013AE"/>
    <w:rsid w:val="00D0402C"/>
    <w:rsid w:val="00D04622"/>
    <w:rsid w:val="00D11FEF"/>
    <w:rsid w:val="00D27C72"/>
    <w:rsid w:val="00D364AE"/>
    <w:rsid w:val="00D40381"/>
    <w:rsid w:val="00D41FA4"/>
    <w:rsid w:val="00D42EA7"/>
    <w:rsid w:val="00D6068E"/>
    <w:rsid w:val="00D63C67"/>
    <w:rsid w:val="00D66D1A"/>
    <w:rsid w:val="00D716BE"/>
    <w:rsid w:val="00D72092"/>
    <w:rsid w:val="00D72DB6"/>
    <w:rsid w:val="00D74934"/>
    <w:rsid w:val="00D94512"/>
    <w:rsid w:val="00D95128"/>
    <w:rsid w:val="00D95741"/>
    <w:rsid w:val="00D96708"/>
    <w:rsid w:val="00D969C6"/>
    <w:rsid w:val="00DA247C"/>
    <w:rsid w:val="00DA4844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E6F96"/>
    <w:rsid w:val="00DF19FF"/>
    <w:rsid w:val="00DF599C"/>
    <w:rsid w:val="00E03466"/>
    <w:rsid w:val="00E06B24"/>
    <w:rsid w:val="00E0749F"/>
    <w:rsid w:val="00E20B0E"/>
    <w:rsid w:val="00E2350E"/>
    <w:rsid w:val="00E274A4"/>
    <w:rsid w:val="00E3316F"/>
    <w:rsid w:val="00E33282"/>
    <w:rsid w:val="00E3652B"/>
    <w:rsid w:val="00E4380C"/>
    <w:rsid w:val="00E43E31"/>
    <w:rsid w:val="00E45696"/>
    <w:rsid w:val="00E47C01"/>
    <w:rsid w:val="00E505F2"/>
    <w:rsid w:val="00E50963"/>
    <w:rsid w:val="00E51E1A"/>
    <w:rsid w:val="00E52034"/>
    <w:rsid w:val="00E64D46"/>
    <w:rsid w:val="00E774AA"/>
    <w:rsid w:val="00E81830"/>
    <w:rsid w:val="00E8416B"/>
    <w:rsid w:val="00E87010"/>
    <w:rsid w:val="00E95D7D"/>
    <w:rsid w:val="00EA2162"/>
    <w:rsid w:val="00EA3D7C"/>
    <w:rsid w:val="00EA6BBD"/>
    <w:rsid w:val="00EB097C"/>
    <w:rsid w:val="00EB1D54"/>
    <w:rsid w:val="00EB3A2C"/>
    <w:rsid w:val="00EC0C96"/>
    <w:rsid w:val="00EC109B"/>
    <w:rsid w:val="00EC2D1B"/>
    <w:rsid w:val="00EC6114"/>
    <w:rsid w:val="00ED67ED"/>
    <w:rsid w:val="00EE6C81"/>
    <w:rsid w:val="00EF0768"/>
    <w:rsid w:val="00EF1B75"/>
    <w:rsid w:val="00EF7B6B"/>
    <w:rsid w:val="00F015CA"/>
    <w:rsid w:val="00F04E0C"/>
    <w:rsid w:val="00F06C4B"/>
    <w:rsid w:val="00F11061"/>
    <w:rsid w:val="00F16931"/>
    <w:rsid w:val="00F22BEB"/>
    <w:rsid w:val="00F25AC5"/>
    <w:rsid w:val="00F3017E"/>
    <w:rsid w:val="00F34225"/>
    <w:rsid w:val="00F40492"/>
    <w:rsid w:val="00F43617"/>
    <w:rsid w:val="00F4465A"/>
    <w:rsid w:val="00F5239F"/>
    <w:rsid w:val="00F74197"/>
    <w:rsid w:val="00F7550D"/>
    <w:rsid w:val="00F80B00"/>
    <w:rsid w:val="00F83A5B"/>
    <w:rsid w:val="00F84521"/>
    <w:rsid w:val="00F87FD6"/>
    <w:rsid w:val="00F902A6"/>
    <w:rsid w:val="00F91B83"/>
    <w:rsid w:val="00F94EF0"/>
    <w:rsid w:val="00FB0301"/>
    <w:rsid w:val="00FC0B7A"/>
    <w:rsid w:val="00FC0D30"/>
    <w:rsid w:val="00FD2DF6"/>
    <w:rsid w:val="00FD6D66"/>
    <w:rsid w:val="00FE0017"/>
    <w:rsid w:val="00FE31F2"/>
    <w:rsid w:val="00FE539E"/>
    <w:rsid w:val="00FE60FE"/>
    <w:rsid w:val="00FE7096"/>
    <w:rsid w:val="00FF3D6B"/>
    <w:rsid w:val="00FF4DAE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BEE6-F43E-44BB-BF62-B1E1C74B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AIT IDIR</cp:lastModifiedBy>
  <cp:revision>4</cp:revision>
  <cp:lastPrinted>2019-05-30T09:34:00Z</cp:lastPrinted>
  <dcterms:created xsi:type="dcterms:W3CDTF">2019-09-09T14:42:00Z</dcterms:created>
  <dcterms:modified xsi:type="dcterms:W3CDTF">2019-09-09T14:45:00Z</dcterms:modified>
</cp:coreProperties>
</file>