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7" w:rsidRPr="004F3DC9" w:rsidRDefault="008B3CA7" w:rsidP="00912000">
      <w:pPr>
        <w:tabs>
          <w:tab w:val="left" w:pos="1276"/>
        </w:tabs>
        <w:bidi/>
        <w:rPr>
          <w:rFonts w:ascii="Utsaah" w:hAnsi="Utsaah" w:cs="Utsaah"/>
          <w:lang w:bidi="ar-DZ"/>
        </w:rPr>
      </w:pPr>
      <w:r w:rsidRPr="004F3DC9">
        <w:rPr>
          <w:rFonts w:ascii="Utsaah" w:hAnsi="Utsaah" w:cs="Traditional Arabic"/>
          <w:rtl/>
          <w:lang w:bidi="ar-DZ"/>
        </w:rPr>
        <w:t>م</w:t>
      </w:r>
      <w:r w:rsidRPr="004F3DC9">
        <w:rPr>
          <w:rFonts w:ascii="Utsaah" w:hAnsi="Utsaah" w:cs="Utsaah"/>
          <w:rtl/>
          <w:lang w:bidi="ar-DZ"/>
        </w:rPr>
        <w:t>.</w:t>
      </w:r>
      <w:r w:rsidRPr="004F3DC9">
        <w:rPr>
          <w:rFonts w:ascii="Utsaah" w:hAnsi="Utsaah" w:cs="Traditional Arabic"/>
          <w:rtl/>
          <w:lang w:bidi="ar-DZ"/>
        </w:rPr>
        <w:t>ع</w:t>
      </w:r>
      <w:r w:rsidRPr="004F3DC9">
        <w:rPr>
          <w:rFonts w:ascii="Utsaah" w:hAnsi="Utsaah" w:cs="Utsaah"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إتــــــــصالات</w:t>
      </w:r>
      <w:r w:rsidRPr="004F3DC9">
        <w:rPr>
          <w:rFonts w:ascii="Utsaah" w:hAnsi="Utsaah" w:cs="Utsaah"/>
          <w:lang w:bidi="ar-DZ"/>
        </w:rPr>
        <w:t xml:space="preserve">  </w:t>
      </w:r>
      <w:r w:rsidRPr="004F3DC9">
        <w:rPr>
          <w:rFonts w:ascii="Utsaah" w:hAnsi="Utsaah" w:cs="Traditional Arabic"/>
          <w:rtl/>
          <w:lang w:bidi="ar-DZ"/>
        </w:rPr>
        <w:t>الـــجزائــــــر</w:t>
      </w:r>
      <w:r w:rsidRPr="004F3DC9">
        <w:rPr>
          <w:rFonts w:ascii="Utsaah" w:hAnsi="Utsaah" w:cs="Utsaah"/>
          <w:rtl/>
          <w:lang w:bidi="ar-DZ"/>
        </w:rPr>
        <w:t xml:space="preserve">- </w:t>
      </w:r>
      <w:r w:rsidRPr="004F3DC9">
        <w:rPr>
          <w:rFonts w:ascii="Utsaah" w:hAnsi="Utsaah" w:cs="Traditional Arabic"/>
          <w:rtl/>
          <w:lang w:bidi="ar-DZ"/>
        </w:rPr>
        <w:t>ش</w:t>
      </w:r>
      <w:r w:rsidRPr="004F3DC9">
        <w:rPr>
          <w:rFonts w:ascii="Utsaah" w:hAnsi="Utsaah" w:cs="Utsaah"/>
          <w:rtl/>
          <w:lang w:bidi="ar-DZ"/>
        </w:rPr>
        <w:t>.</w:t>
      </w:r>
      <w:r w:rsidRPr="004F3DC9">
        <w:rPr>
          <w:rFonts w:ascii="Utsaah" w:hAnsi="Utsaah" w:cs="Traditional Arabic"/>
          <w:rtl/>
          <w:lang w:bidi="ar-DZ"/>
        </w:rPr>
        <w:t>ذ</w:t>
      </w:r>
      <w:r w:rsidRPr="004F3DC9">
        <w:rPr>
          <w:rFonts w:ascii="Utsaah" w:hAnsi="Utsaah" w:cs="Utsaah"/>
          <w:rtl/>
          <w:lang w:bidi="ar-DZ"/>
        </w:rPr>
        <w:t>.</w:t>
      </w:r>
      <w:r w:rsidRPr="004F3DC9">
        <w:rPr>
          <w:rFonts w:ascii="Utsaah" w:hAnsi="Utsaah" w:cs="Traditional Arabic"/>
          <w:rtl/>
          <w:lang w:bidi="ar-DZ"/>
        </w:rPr>
        <w:t>أ</w:t>
      </w:r>
      <w:r w:rsidRPr="004F3DC9">
        <w:rPr>
          <w:rFonts w:ascii="Utsaah" w:hAnsi="Utsaah" w:cs="Utsaah"/>
          <w:rtl/>
          <w:lang w:bidi="ar-DZ"/>
        </w:rPr>
        <w:t>-</w:t>
      </w:r>
    </w:p>
    <w:p w:rsidR="008B3CA7" w:rsidRPr="004F3DC9" w:rsidRDefault="008B3CA7" w:rsidP="00912000">
      <w:pPr>
        <w:tabs>
          <w:tab w:val="left" w:pos="1276"/>
          <w:tab w:val="right" w:pos="8503"/>
        </w:tabs>
        <w:bidi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Traditional Arabic"/>
          <w:rtl/>
          <w:lang w:bidi="ar-DZ"/>
        </w:rPr>
        <w:t>المديرية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العملية</w:t>
      </w:r>
      <w:r w:rsidRPr="004F3DC9">
        <w:rPr>
          <w:rFonts w:ascii="Utsaah" w:hAnsi="Utsaah" w:cs="Utsaah"/>
          <w:rtl/>
          <w:lang w:bidi="ar-DZ"/>
        </w:rPr>
        <w:t xml:space="preserve"> - </w:t>
      </w:r>
      <w:r w:rsidRPr="004F3DC9">
        <w:rPr>
          <w:rFonts w:ascii="Utsaah" w:hAnsi="Utsaah" w:cs="Traditional Arabic"/>
          <w:rtl/>
          <w:lang w:bidi="ar-DZ"/>
        </w:rPr>
        <w:t>تيبازة</w:t>
      </w:r>
      <w:r w:rsidRPr="004F3DC9">
        <w:rPr>
          <w:rFonts w:ascii="Utsaah" w:hAnsi="Utsaah" w:cs="Utsaah"/>
          <w:rtl/>
          <w:lang w:bidi="ar-DZ"/>
        </w:rPr>
        <w:t>-</w:t>
      </w:r>
    </w:p>
    <w:p w:rsidR="00B0629F" w:rsidRPr="004F3DC9" w:rsidRDefault="00B0629F" w:rsidP="00CC3B7A">
      <w:pPr>
        <w:bidi/>
        <w:rPr>
          <w:rFonts w:ascii="Utsaah" w:hAnsi="Utsaah" w:cs="Utsaah"/>
          <w:sz w:val="8"/>
          <w:szCs w:val="8"/>
          <w:rtl/>
          <w:lang w:bidi="ar-DZ"/>
        </w:rPr>
      </w:pPr>
    </w:p>
    <w:p w:rsidR="00912000" w:rsidRPr="004F3DC9" w:rsidRDefault="00912000" w:rsidP="00912000">
      <w:pPr>
        <w:bidi/>
        <w:rPr>
          <w:rFonts w:ascii="Utsaah" w:hAnsi="Utsaah" w:cs="Utsaah"/>
          <w:sz w:val="8"/>
          <w:szCs w:val="8"/>
          <w:rtl/>
          <w:lang w:bidi="ar-DZ"/>
        </w:rPr>
      </w:pPr>
    </w:p>
    <w:p w:rsidR="00912000" w:rsidRPr="004F3DC9" w:rsidRDefault="00912000" w:rsidP="00912000">
      <w:pPr>
        <w:bidi/>
        <w:rPr>
          <w:rFonts w:ascii="Utsaah" w:hAnsi="Utsaah" w:cs="Utsaah"/>
          <w:sz w:val="8"/>
          <w:szCs w:val="8"/>
          <w:rtl/>
          <w:lang w:bidi="ar-DZ"/>
        </w:rPr>
      </w:pPr>
    </w:p>
    <w:p w:rsidR="008B3CA7" w:rsidRPr="004F3DC9" w:rsidRDefault="008B3CA7" w:rsidP="00135B96">
      <w:pPr>
        <w:bidi/>
        <w:rPr>
          <w:rFonts w:ascii="Utsaah" w:hAnsi="Utsaah" w:cs="Utsaah"/>
          <w:rtl/>
          <w:lang w:bidi="ar-DZ"/>
        </w:rPr>
      </w:pPr>
      <w:r w:rsidRPr="00135B96">
        <w:rPr>
          <w:rFonts w:ascii="Utsaah" w:hAnsi="Utsaah" w:cs="Traditional Arabic"/>
          <w:rtl/>
          <w:lang w:bidi="ar-DZ"/>
        </w:rPr>
        <w:t>إعلان عن استشارة</w:t>
      </w:r>
      <w:r w:rsidR="00912000" w:rsidRPr="00135B96">
        <w:rPr>
          <w:rFonts w:ascii="Utsaah" w:hAnsi="Utsaah" w:cs="Traditional Arabic"/>
          <w:lang w:bidi="ar-DZ"/>
        </w:rPr>
        <w:t xml:space="preserve"> </w:t>
      </w:r>
      <w:r w:rsidR="00135B96" w:rsidRPr="00135B96">
        <w:rPr>
          <w:rFonts w:ascii="Utsaah" w:hAnsi="Utsaah" w:cs="Traditional Arabic" w:hint="cs"/>
          <w:rtl/>
          <w:lang w:bidi="ar-DZ"/>
        </w:rPr>
        <w:t xml:space="preserve">وطنية  </w:t>
      </w:r>
      <w:r w:rsidR="002A4210" w:rsidRPr="00135B96">
        <w:rPr>
          <w:rFonts w:ascii="Utsaah" w:hAnsi="Utsaah" w:cs="Traditional Arabic"/>
          <w:rtl/>
          <w:lang w:bidi="ar-DZ"/>
        </w:rPr>
        <w:t xml:space="preserve"> </w:t>
      </w:r>
      <w:r w:rsidR="00ED75B3" w:rsidRPr="00135B96">
        <w:rPr>
          <w:rFonts w:ascii="Utsaah" w:hAnsi="Utsaah" w:cs="Traditional Arabic"/>
          <w:rtl/>
          <w:lang w:bidi="ar-DZ"/>
        </w:rPr>
        <w:t>رقم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="006C320D" w:rsidRPr="004F3DC9">
        <w:rPr>
          <w:rFonts w:ascii="Utsaah" w:hAnsi="Utsaah" w:cs="Utsaah"/>
          <w:rtl/>
          <w:lang w:bidi="ar-DZ"/>
        </w:rPr>
        <w:t>19</w:t>
      </w:r>
      <w:r w:rsidRPr="004F3DC9">
        <w:rPr>
          <w:rFonts w:ascii="Utsaah" w:hAnsi="Utsaah" w:cs="Utsaah"/>
          <w:rtl/>
          <w:lang w:bidi="ar-DZ"/>
        </w:rPr>
        <w:t>/</w:t>
      </w:r>
      <w:r w:rsidRPr="00135B96">
        <w:rPr>
          <w:rFonts w:ascii="Utsaah" w:hAnsi="Utsaah" w:cs="Utsaah"/>
          <w:rtl/>
          <w:lang w:bidi="ar-DZ"/>
        </w:rPr>
        <w:t>إ</w:t>
      </w:r>
      <w:r w:rsidRPr="004F3DC9">
        <w:rPr>
          <w:rFonts w:ascii="Utsaah" w:hAnsi="Utsaah" w:cs="Utsaah"/>
          <w:rtl/>
          <w:lang w:bidi="ar-DZ"/>
        </w:rPr>
        <w:t>.</w:t>
      </w:r>
      <w:r w:rsidRPr="004F3DC9">
        <w:rPr>
          <w:rFonts w:ascii="Utsaah" w:hAnsi="Utsaah" w:cs="Traditional Arabic"/>
          <w:rtl/>
          <w:lang w:bidi="ar-DZ"/>
        </w:rPr>
        <w:t>ج</w:t>
      </w:r>
      <w:r w:rsidRPr="004F3DC9">
        <w:rPr>
          <w:rFonts w:ascii="Utsaah" w:hAnsi="Utsaah" w:cs="Utsaah"/>
          <w:rtl/>
          <w:lang w:bidi="ar-DZ"/>
        </w:rPr>
        <w:t xml:space="preserve">/  </w:t>
      </w:r>
      <w:r w:rsidRPr="004F3DC9">
        <w:rPr>
          <w:rFonts w:ascii="Utsaah" w:hAnsi="Utsaah" w:cs="Traditional Arabic"/>
          <w:rtl/>
          <w:lang w:bidi="ar-DZ"/>
        </w:rPr>
        <w:t>م</w:t>
      </w:r>
      <w:r w:rsidRPr="004F3DC9">
        <w:rPr>
          <w:rFonts w:ascii="Utsaah" w:hAnsi="Utsaah" w:cs="Utsaah"/>
          <w:rtl/>
          <w:lang w:bidi="ar-DZ"/>
        </w:rPr>
        <w:t>.</w:t>
      </w:r>
      <w:r w:rsidRPr="004F3DC9">
        <w:rPr>
          <w:rFonts w:ascii="Utsaah" w:hAnsi="Utsaah" w:cs="Traditional Arabic"/>
          <w:rtl/>
          <w:lang w:bidi="ar-DZ"/>
        </w:rPr>
        <w:t>ع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تيبازة</w:t>
      </w:r>
      <w:r w:rsidRPr="004F3DC9">
        <w:rPr>
          <w:rFonts w:ascii="Utsaah" w:hAnsi="Utsaah" w:cs="Utsaah"/>
          <w:rtl/>
          <w:lang w:bidi="ar-DZ"/>
        </w:rPr>
        <w:t xml:space="preserve">  2019</w:t>
      </w:r>
    </w:p>
    <w:p w:rsidR="008B3CA7" w:rsidRPr="004F3DC9" w:rsidRDefault="008B3CA7" w:rsidP="006E370A">
      <w:pPr>
        <w:bidi/>
        <w:jc w:val="both"/>
        <w:rPr>
          <w:rFonts w:ascii="Utsaah" w:hAnsi="Utsaah" w:cs="Utsaah"/>
          <w:sz w:val="16"/>
          <w:szCs w:val="16"/>
          <w:rtl/>
          <w:lang w:bidi="ar-DZ"/>
        </w:rPr>
      </w:pPr>
    </w:p>
    <w:p w:rsidR="005457A7" w:rsidRPr="004F3DC9" w:rsidRDefault="0005594D" w:rsidP="00B45C64">
      <w:pPr>
        <w:bidi/>
        <w:jc w:val="both"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Utsaah"/>
          <w:rtl/>
          <w:lang w:bidi="ar-DZ"/>
        </w:rPr>
        <w:t xml:space="preserve"> </w:t>
      </w:r>
      <w:r w:rsidR="00EB0476" w:rsidRPr="004F3DC9">
        <w:rPr>
          <w:rFonts w:ascii="Utsaah" w:hAnsi="Utsaah" w:cs="Utsaah"/>
          <w:rtl/>
          <w:lang w:bidi="ar-DZ"/>
        </w:rPr>
        <w:t xml:space="preserve">   </w:t>
      </w:r>
      <w:r w:rsidRPr="004F3DC9">
        <w:rPr>
          <w:rFonts w:ascii="Utsaah" w:hAnsi="Utsaah" w:cs="Utsaah"/>
          <w:rtl/>
          <w:lang w:bidi="ar-DZ"/>
        </w:rPr>
        <w:t xml:space="preserve">    </w:t>
      </w:r>
      <w:r w:rsidR="008B3CA7" w:rsidRPr="004F3DC9">
        <w:rPr>
          <w:rFonts w:ascii="Utsaah" w:hAnsi="Utsaah" w:cs="Traditional Arabic"/>
          <w:rtl/>
          <w:lang w:bidi="ar-DZ"/>
        </w:rPr>
        <w:t>تعلن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المديرية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العملية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بتيبازة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عن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استشارة</w:t>
      </w:r>
      <w:r w:rsidR="0097363D" w:rsidRPr="004F3DC9">
        <w:rPr>
          <w:rFonts w:ascii="Utsaah" w:hAnsi="Utsaah" w:cs="Utsaah"/>
          <w:rtl/>
          <w:lang w:bidi="ar-DZ"/>
        </w:rPr>
        <w:t xml:space="preserve"> </w:t>
      </w:r>
      <w:r w:rsidR="0097363D" w:rsidRPr="004F3DC9">
        <w:rPr>
          <w:rFonts w:ascii="Utsaah" w:hAnsi="Utsaah" w:cs="Traditional Arabic"/>
          <w:rtl/>
          <w:lang w:bidi="ar-DZ"/>
        </w:rPr>
        <w:t>وطنية</w:t>
      </w:r>
      <w:r w:rsidR="0097363D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B45C64">
        <w:rPr>
          <w:rFonts w:ascii="Utsaah" w:hAnsi="Utsaah" w:cs="Traditional Arabic" w:hint="cs"/>
          <w:rtl/>
          <w:lang w:bidi="ar-DZ"/>
        </w:rPr>
        <w:t>ل</w:t>
      </w:r>
      <w:r w:rsidR="006C320D" w:rsidRPr="004F3DC9">
        <w:rPr>
          <w:rFonts w:ascii="Utsaah" w:hAnsi="Utsaah" w:cs="Traditional Arabic"/>
          <w:rtl/>
          <w:lang w:bidi="ar-DZ"/>
        </w:rPr>
        <w:t>إنجاز</w:t>
      </w:r>
      <w:r w:rsidR="006C320D" w:rsidRPr="004F3DC9">
        <w:rPr>
          <w:rFonts w:ascii="Utsaah" w:hAnsi="Utsaah" w:cs="Utsaah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rtl/>
          <w:lang w:bidi="ar-DZ"/>
        </w:rPr>
        <w:t>أشغال</w:t>
      </w:r>
      <w:r w:rsidR="006C320D" w:rsidRPr="004F3DC9">
        <w:rPr>
          <w:rFonts w:ascii="Utsaah" w:hAnsi="Utsaah" w:cs="Utsaah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rtl/>
          <w:lang w:bidi="ar-DZ"/>
        </w:rPr>
        <w:t>القنوات</w:t>
      </w:r>
      <w:r w:rsidR="006C320D" w:rsidRPr="004F3DC9">
        <w:rPr>
          <w:rFonts w:ascii="Utsaah" w:hAnsi="Utsaah" w:cs="Utsaah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rtl/>
          <w:lang w:bidi="ar-DZ"/>
        </w:rPr>
        <w:t>الحضرية</w:t>
      </w:r>
      <w:r w:rsidR="00B45C64">
        <w:rPr>
          <w:rFonts w:ascii="Utsaah" w:hAnsi="Utsaah" w:cs="Traditional Arabic" w:hint="cs"/>
          <w:rtl/>
          <w:lang w:bidi="ar-DZ"/>
        </w:rPr>
        <w:t xml:space="preserve"> وذلك</w:t>
      </w:r>
      <w:r w:rsidR="006C320D" w:rsidRPr="004F3DC9">
        <w:rPr>
          <w:rFonts w:ascii="Utsaah" w:hAnsi="Utsaah" w:cs="Utsaah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rtl/>
          <w:lang w:bidi="ar-DZ"/>
        </w:rPr>
        <w:t>حسب</w:t>
      </w:r>
      <w:r w:rsidR="006C320D" w:rsidRPr="004F3DC9">
        <w:rPr>
          <w:rFonts w:ascii="Utsaah" w:hAnsi="Utsaah" w:cs="Utsaah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rtl/>
          <w:lang w:bidi="ar-DZ"/>
        </w:rPr>
        <w:t>الحصص</w:t>
      </w:r>
      <w:r w:rsidR="006C320D" w:rsidRPr="004F3DC9">
        <w:rPr>
          <w:rFonts w:ascii="Utsaah" w:hAnsi="Utsaah" w:cs="Utsaah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rtl/>
          <w:lang w:bidi="ar-DZ"/>
        </w:rPr>
        <w:t>التالية</w:t>
      </w:r>
      <w:r w:rsidR="006C320D" w:rsidRPr="004F3DC9">
        <w:rPr>
          <w:rFonts w:ascii="Utsaah" w:hAnsi="Utsaah" w:cs="Utsaah"/>
          <w:rtl/>
          <w:lang w:bidi="ar-DZ"/>
        </w:rPr>
        <w:t xml:space="preserve"> :</w:t>
      </w:r>
    </w:p>
    <w:p w:rsidR="006C320D" w:rsidRPr="00B45C64" w:rsidRDefault="006C320D" w:rsidP="00135B96">
      <w:pPr>
        <w:bidi/>
        <w:ind w:left="567" w:hanging="142"/>
        <w:jc w:val="left"/>
        <w:rPr>
          <w:rFonts w:ascii="Utsaah" w:hAnsi="Utsaah" w:cs="Utsaah"/>
          <w:rtl/>
          <w:lang w:bidi="ar-DZ"/>
        </w:rPr>
      </w:pPr>
      <w:r w:rsidRPr="00135B96">
        <w:rPr>
          <w:rFonts w:ascii="Utsaah" w:hAnsi="Utsaah" w:cs="Traditional Arabic" w:hint="cs"/>
          <w:u w:val="single"/>
          <w:rtl/>
          <w:lang w:bidi="ar-DZ"/>
        </w:rPr>
        <w:t>حصة</w:t>
      </w:r>
      <w:r w:rsidRPr="00135B96">
        <w:rPr>
          <w:rFonts w:ascii="Utsaah" w:hAnsi="Utsaah" w:cs="Utsaah"/>
          <w:u w:val="single"/>
          <w:rtl/>
          <w:lang w:bidi="ar-DZ"/>
        </w:rPr>
        <w:t xml:space="preserve"> </w:t>
      </w:r>
      <w:r w:rsidRPr="00135B96">
        <w:rPr>
          <w:rFonts w:ascii="Utsaah" w:hAnsi="Utsaah" w:cs="Traditional Arabic"/>
          <w:u w:val="single"/>
          <w:rtl/>
          <w:lang w:bidi="ar-DZ"/>
        </w:rPr>
        <w:t>رقم</w:t>
      </w:r>
      <w:r w:rsidRPr="00135B96">
        <w:rPr>
          <w:rFonts w:ascii="Utsaah" w:hAnsi="Utsaah" w:cs="Utsaah"/>
          <w:u w:val="single"/>
          <w:rtl/>
          <w:lang w:bidi="ar-DZ"/>
        </w:rPr>
        <w:t xml:space="preserve"> 01</w:t>
      </w:r>
      <w:r w:rsidRPr="00B45C64">
        <w:rPr>
          <w:rFonts w:ascii="Utsaah" w:hAnsi="Utsaah" w:cs="Utsaah"/>
          <w:rtl/>
          <w:lang w:bidi="ar-DZ"/>
        </w:rPr>
        <w:t xml:space="preserve">: </w:t>
      </w:r>
      <w:r w:rsidRPr="00B45C64">
        <w:rPr>
          <w:rFonts w:ascii="Utsaah" w:hAnsi="Utsaah" w:cs="Traditional Arabic"/>
          <w:rtl/>
          <w:lang w:bidi="ar-DZ"/>
        </w:rPr>
        <w:t>أشغال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القنوات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الحضرية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الجديدة</w:t>
      </w:r>
      <w:r w:rsidRPr="00B45C64">
        <w:rPr>
          <w:rFonts w:ascii="Utsaah" w:hAnsi="Utsaah" w:cs="Utsaah"/>
          <w:lang w:bidi="ar-DZ"/>
        </w:rPr>
        <w:t xml:space="preserve">MSAN 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الحامدية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وحي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عزيبي</w:t>
      </w:r>
      <w:r w:rsidRPr="00B45C64">
        <w:rPr>
          <w:rFonts w:ascii="Utsaah" w:hAnsi="Utsaah" w:cs="Utsaah"/>
          <w:rtl/>
          <w:lang w:bidi="ar-DZ"/>
        </w:rPr>
        <w:t xml:space="preserve"> 234 </w:t>
      </w:r>
      <w:r w:rsidRPr="00B45C64">
        <w:rPr>
          <w:rFonts w:ascii="Utsaah" w:hAnsi="Utsaah" w:cs="Traditional Arabic"/>
          <w:rtl/>
          <w:lang w:bidi="ar-DZ"/>
        </w:rPr>
        <w:t>مسكن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الداموس</w:t>
      </w:r>
      <w:r w:rsidRPr="00B45C64">
        <w:rPr>
          <w:rFonts w:ascii="Utsaah" w:hAnsi="Utsaah" w:cs="Utsaah"/>
          <w:rtl/>
          <w:lang w:bidi="ar-DZ"/>
        </w:rPr>
        <w:t>.</w:t>
      </w:r>
    </w:p>
    <w:p w:rsidR="006C320D" w:rsidRPr="00B45C64" w:rsidRDefault="006C320D" w:rsidP="00135B96">
      <w:pPr>
        <w:bidi/>
        <w:ind w:left="567" w:hanging="142"/>
        <w:jc w:val="left"/>
        <w:rPr>
          <w:rFonts w:ascii="Utsaah" w:hAnsi="Utsaah" w:cs="Utsaah"/>
          <w:rtl/>
          <w:lang w:bidi="ar-DZ"/>
        </w:rPr>
      </w:pPr>
      <w:r w:rsidRPr="00135B96">
        <w:rPr>
          <w:rFonts w:ascii="Utsaah" w:hAnsi="Utsaah" w:cs="Traditional Arabic" w:hint="cs"/>
          <w:u w:val="single"/>
          <w:rtl/>
          <w:lang w:bidi="ar-DZ"/>
        </w:rPr>
        <w:t>حصة</w:t>
      </w:r>
      <w:r w:rsidRPr="00135B96">
        <w:rPr>
          <w:rFonts w:ascii="Utsaah" w:hAnsi="Utsaah" w:cs="Utsaah"/>
          <w:u w:val="single"/>
          <w:rtl/>
          <w:lang w:bidi="ar-DZ"/>
        </w:rPr>
        <w:t xml:space="preserve"> </w:t>
      </w:r>
      <w:r w:rsidRPr="00135B96">
        <w:rPr>
          <w:rFonts w:ascii="Utsaah" w:hAnsi="Utsaah" w:cs="Traditional Arabic"/>
          <w:u w:val="single"/>
          <w:rtl/>
          <w:lang w:bidi="ar-DZ"/>
        </w:rPr>
        <w:t>رقم</w:t>
      </w:r>
      <w:r w:rsidRPr="00135B96">
        <w:rPr>
          <w:rFonts w:ascii="Utsaah" w:hAnsi="Utsaah" w:cs="Utsaah"/>
          <w:u w:val="single"/>
          <w:rtl/>
          <w:lang w:bidi="ar-DZ"/>
        </w:rPr>
        <w:t xml:space="preserve"> 02: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أشغال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القنوات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الحضرية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الجديدة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حي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البرنوس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قوراية</w:t>
      </w:r>
      <w:r w:rsidRPr="00B45C64">
        <w:rPr>
          <w:rFonts w:ascii="Utsaah" w:hAnsi="Utsaah" w:cs="Utsaah"/>
          <w:rtl/>
          <w:lang w:bidi="ar-DZ"/>
        </w:rPr>
        <w:t>.</w:t>
      </w:r>
    </w:p>
    <w:p w:rsidR="006C320D" w:rsidRPr="00B45C64" w:rsidRDefault="006C320D" w:rsidP="00135B96">
      <w:pPr>
        <w:bidi/>
        <w:ind w:left="567" w:hanging="142"/>
        <w:jc w:val="left"/>
        <w:rPr>
          <w:rFonts w:ascii="Utsaah" w:hAnsi="Utsaah" w:cs="Traditional Arabic"/>
          <w:rtl/>
          <w:lang w:bidi="ar-DZ"/>
        </w:rPr>
      </w:pPr>
      <w:r w:rsidRPr="00135B96">
        <w:rPr>
          <w:rFonts w:ascii="Utsaah" w:hAnsi="Utsaah" w:cs="Traditional Arabic" w:hint="cs"/>
          <w:u w:val="single"/>
          <w:rtl/>
          <w:lang w:bidi="ar-DZ"/>
        </w:rPr>
        <w:t>حصة</w:t>
      </w:r>
      <w:r w:rsidRPr="00135B96">
        <w:rPr>
          <w:rFonts w:ascii="Utsaah" w:hAnsi="Utsaah" w:cs="Utsaah"/>
          <w:u w:val="single"/>
          <w:rtl/>
          <w:lang w:bidi="ar-DZ"/>
        </w:rPr>
        <w:t xml:space="preserve"> </w:t>
      </w:r>
      <w:r w:rsidRPr="00135B96">
        <w:rPr>
          <w:rFonts w:ascii="Utsaah" w:hAnsi="Utsaah" w:cs="Traditional Arabic"/>
          <w:u w:val="single"/>
          <w:rtl/>
          <w:lang w:bidi="ar-DZ"/>
        </w:rPr>
        <w:t>رقم</w:t>
      </w:r>
      <w:r w:rsidRPr="00135B96">
        <w:rPr>
          <w:rFonts w:ascii="Utsaah" w:hAnsi="Utsaah" w:cs="Utsaah"/>
          <w:u w:val="single"/>
          <w:rtl/>
          <w:lang w:bidi="ar-DZ"/>
        </w:rPr>
        <w:t xml:space="preserve"> 03: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أشغال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القنوات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 xml:space="preserve">الحضرية الجديدة </w:t>
      </w:r>
      <w:r w:rsidR="00B45C64" w:rsidRPr="00B45C64">
        <w:rPr>
          <w:rFonts w:ascii="Utsaah" w:hAnsi="Utsaah" w:cs="Traditional Arabic" w:hint="cs"/>
          <w:rtl/>
          <w:lang w:bidi="ar-DZ"/>
        </w:rPr>
        <w:t>ال</w:t>
      </w:r>
      <w:r w:rsidRPr="00B45C64">
        <w:rPr>
          <w:rFonts w:ascii="Utsaah" w:hAnsi="Utsaah" w:cs="Traditional Arabic"/>
          <w:rtl/>
          <w:lang w:bidi="ar-DZ"/>
        </w:rPr>
        <w:t xml:space="preserve">قرية الفلاحية دوكالي  </w:t>
      </w:r>
      <w:r w:rsidRPr="00B45C64">
        <w:rPr>
          <w:rFonts w:ascii="Utsaah" w:hAnsi="Utsaah" w:cs="Traditional Arabic"/>
          <w:lang w:bidi="ar-DZ"/>
        </w:rPr>
        <w:t>MSAN</w:t>
      </w:r>
      <w:r w:rsidRPr="00B45C64">
        <w:rPr>
          <w:rFonts w:ascii="Utsaah" w:hAnsi="Utsaah" w:cs="Traditional Arabic"/>
          <w:rtl/>
          <w:lang w:bidi="ar-DZ"/>
        </w:rPr>
        <w:t xml:space="preserve"> بن هني</w:t>
      </w:r>
      <w:r w:rsidR="00B45C64" w:rsidRPr="00B45C64">
        <w:rPr>
          <w:rFonts w:ascii="Utsaah" w:hAnsi="Utsaah" w:cs="Traditional Arabic" w:hint="cs"/>
          <w:rtl/>
          <w:lang w:bidi="ar-DZ"/>
        </w:rPr>
        <w:t xml:space="preserve"> فوكة.</w:t>
      </w:r>
    </w:p>
    <w:p w:rsidR="006C320D" w:rsidRPr="00B45C64" w:rsidRDefault="006C320D" w:rsidP="00135B96">
      <w:pPr>
        <w:bidi/>
        <w:ind w:left="567" w:hanging="142"/>
        <w:jc w:val="left"/>
        <w:rPr>
          <w:rFonts w:ascii="Utsaah" w:hAnsi="Utsaah" w:cs="Utsaah"/>
          <w:rtl/>
          <w:lang w:bidi="ar-DZ"/>
        </w:rPr>
      </w:pPr>
      <w:r w:rsidRPr="00135B96">
        <w:rPr>
          <w:rFonts w:ascii="Utsaah" w:hAnsi="Utsaah" w:cs="Traditional Arabic" w:hint="cs"/>
          <w:u w:val="single"/>
          <w:rtl/>
          <w:lang w:bidi="ar-DZ"/>
        </w:rPr>
        <w:t>حصة</w:t>
      </w:r>
      <w:r w:rsidRPr="00135B96">
        <w:rPr>
          <w:rFonts w:ascii="Utsaah" w:hAnsi="Utsaah" w:cs="Utsaah"/>
          <w:u w:val="single"/>
          <w:rtl/>
          <w:lang w:bidi="ar-DZ"/>
        </w:rPr>
        <w:t xml:space="preserve"> </w:t>
      </w:r>
      <w:r w:rsidRPr="00135B96">
        <w:rPr>
          <w:rFonts w:ascii="Utsaah" w:hAnsi="Utsaah" w:cs="Traditional Arabic"/>
          <w:u w:val="single"/>
          <w:rtl/>
          <w:lang w:bidi="ar-DZ"/>
        </w:rPr>
        <w:t>رقم</w:t>
      </w:r>
      <w:r w:rsidRPr="00135B96">
        <w:rPr>
          <w:rFonts w:ascii="Utsaah" w:hAnsi="Utsaah" w:cs="Utsaah"/>
          <w:u w:val="single"/>
          <w:rtl/>
          <w:lang w:bidi="ar-DZ"/>
        </w:rPr>
        <w:t xml:space="preserve"> 04: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أشغال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تطهير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>وتوسيع</w:t>
      </w:r>
      <w:r w:rsidRPr="00B45C64">
        <w:rPr>
          <w:rFonts w:ascii="Utsaah" w:hAnsi="Utsaah" w:cs="Utsaah"/>
          <w:rtl/>
          <w:lang w:bidi="ar-DZ"/>
        </w:rPr>
        <w:t xml:space="preserve"> </w:t>
      </w:r>
      <w:r w:rsidRPr="00B45C64">
        <w:rPr>
          <w:rFonts w:ascii="Utsaah" w:hAnsi="Utsaah" w:cs="Traditional Arabic"/>
          <w:rtl/>
          <w:lang w:bidi="ar-DZ"/>
        </w:rPr>
        <w:t xml:space="preserve">القنوات </w:t>
      </w:r>
      <w:r w:rsidR="00B45C64" w:rsidRPr="00B45C64">
        <w:rPr>
          <w:rFonts w:ascii="Utsaah" w:hAnsi="Utsaah" w:cs="Traditional Arabic" w:hint="cs"/>
          <w:rtl/>
          <w:lang w:bidi="ar-DZ"/>
        </w:rPr>
        <w:t>ب</w:t>
      </w:r>
      <w:r w:rsidRPr="00B45C64">
        <w:rPr>
          <w:rFonts w:ascii="Utsaah" w:hAnsi="Utsaah" w:cs="Traditional Arabic"/>
          <w:rtl/>
          <w:lang w:bidi="ar-DZ"/>
        </w:rPr>
        <w:t>بني ميلك</w:t>
      </w:r>
      <w:r w:rsidRPr="00B45C64">
        <w:rPr>
          <w:rFonts w:ascii="Utsaah" w:hAnsi="Utsaah" w:cs="Utsaah"/>
          <w:rtl/>
          <w:lang w:bidi="ar-DZ"/>
        </w:rPr>
        <w:t>.</w:t>
      </w:r>
    </w:p>
    <w:p w:rsidR="006C320D" w:rsidRPr="004F3DC9" w:rsidRDefault="006C320D" w:rsidP="006C320D">
      <w:pPr>
        <w:bidi/>
        <w:ind w:left="425"/>
        <w:jc w:val="both"/>
        <w:rPr>
          <w:rFonts w:ascii="Utsaah" w:hAnsi="Utsaah" w:cs="Utsaah"/>
          <w:rtl/>
          <w:lang w:bidi="ar-DZ"/>
        </w:rPr>
      </w:pPr>
    </w:p>
    <w:p w:rsidR="00D45DB0" w:rsidRPr="004F3DC9" w:rsidRDefault="00D45DB0" w:rsidP="00D45DB0">
      <w:pPr>
        <w:bidi/>
        <w:jc w:val="both"/>
        <w:rPr>
          <w:rFonts w:ascii="Utsaah" w:hAnsi="Utsaah" w:cs="Utsaah"/>
          <w:u w:val="single"/>
          <w:rtl/>
          <w:lang w:bidi="ar-DZ"/>
        </w:rPr>
      </w:pPr>
      <w:r w:rsidRPr="004F3DC9">
        <w:rPr>
          <w:rFonts w:ascii="Utsaah" w:hAnsi="Utsaah" w:cs="Traditional Arabic"/>
          <w:u w:val="single"/>
          <w:rtl/>
          <w:lang w:bidi="ar-DZ"/>
        </w:rPr>
        <w:t>أهلية</w:t>
      </w:r>
      <w:r w:rsidRPr="004F3DC9">
        <w:rPr>
          <w:rFonts w:ascii="Utsaah" w:hAnsi="Utsaah" w:cs="Utsaah"/>
          <w:u w:val="single"/>
          <w:rtl/>
          <w:lang w:bidi="ar-DZ"/>
        </w:rPr>
        <w:t xml:space="preserve"> </w:t>
      </w:r>
      <w:r w:rsidRPr="004F3DC9">
        <w:rPr>
          <w:rFonts w:ascii="Utsaah" w:hAnsi="Utsaah" w:cs="Traditional Arabic"/>
          <w:u w:val="single"/>
          <w:rtl/>
          <w:lang w:bidi="ar-DZ"/>
        </w:rPr>
        <w:t>المترشحين</w:t>
      </w:r>
      <w:r w:rsidRPr="004F3DC9">
        <w:rPr>
          <w:rFonts w:ascii="Utsaah" w:hAnsi="Utsaah" w:cs="Utsaah"/>
          <w:u w:val="single"/>
          <w:rtl/>
          <w:lang w:bidi="ar-DZ"/>
        </w:rPr>
        <w:t xml:space="preserve">: </w:t>
      </w:r>
    </w:p>
    <w:p w:rsidR="00C077B3" w:rsidRPr="004F3DC9" w:rsidRDefault="00C077B3" w:rsidP="00C077B3">
      <w:pPr>
        <w:bidi/>
        <w:jc w:val="both"/>
        <w:rPr>
          <w:rFonts w:ascii="Utsaah" w:hAnsi="Utsaah" w:cs="Utsaah"/>
          <w:sz w:val="18"/>
          <w:szCs w:val="18"/>
          <w:u w:val="single"/>
          <w:rtl/>
          <w:lang w:bidi="ar-DZ"/>
        </w:rPr>
      </w:pPr>
    </w:p>
    <w:p w:rsidR="00A65038" w:rsidRPr="004F3DC9" w:rsidRDefault="00EB0476" w:rsidP="00135B96">
      <w:pPr>
        <w:bidi/>
        <w:ind w:firstLine="425"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5594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الإستشارة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الحالية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موجهة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للمؤسسات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الجزائرية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ذات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الشخص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الطبيعي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والمعنوي</w:t>
      </w:r>
      <w:r w:rsidR="008B3CA7" w:rsidRPr="00B45C6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 xml:space="preserve">تتعهد بمفردها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أو</w:t>
      </w:r>
      <w:r w:rsidR="008B3CA7" w:rsidRPr="00B45C6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إط</w:t>
      </w:r>
      <w:r w:rsidR="0005594D" w:rsidRPr="004F3DC9">
        <w:rPr>
          <w:rFonts w:ascii="Utsaah" w:hAnsi="Utsaah" w:cs="Traditional Arabic"/>
          <w:b w:val="0"/>
          <w:bCs w:val="0"/>
          <w:rtl/>
          <w:lang w:bidi="ar-DZ"/>
        </w:rPr>
        <w:t>ـــــــــــ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ار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التجمع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المؤقت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للمؤسسات</w:t>
      </w:r>
      <w:r w:rsidR="00C077B3" w:rsidRPr="00B45C6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B45C64" w:rsidRPr="00B45C64">
        <w:rPr>
          <w:rFonts w:ascii="Utsaah" w:hAnsi="Utsaah" w:cs="Traditional Arabic" w:hint="cs"/>
          <w:b w:val="0"/>
          <w:bCs w:val="0"/>
          <w:rtl/>
          <w:lang w:bidi="ar-DZ"/>
        </w:rPr>
        <w:t>وال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مؤه</w:t>
      </w:r>
      <w:r w:rsidR="0005594D" w:rsidRPr="004F3DC9">
        <w:rPr>
          <w:rFonts w:ascii="Utsaah" w:hAnsi="Utsaah" w:cs="Traditional Arabic"/>
          <w:b w:val="0"/>
          <w:bCs w:val="0"/>
          <w:rtl/>
          <w:lang w:bidi="ar-DZ"/>
        </w:rPr>
        <w:t>ـــــــــــ</w:t>
      </w:r>
      <w:r w:rsidR="00574605" w:rsidRPr="004F3DC9">
        <w:rPr>
          <w:rFonts w:ascii="Utsaah" w:hAnsi="Utsaah" w:cs="Traditional Arabic"/>
          <w:b w:val="0"/>
          <w:bCs w:val="0"/>
          <w:rtl/>
          <w:lang w:bidi="ar-DZ"/>
        </w:rPr>
        <w:t>لة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9E6F7C"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="009E6F7C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9E6F7C" w:rsidRPr="004F3DC9">
        <w:rPr>
          <w:rFonts w:ascii="Utsaah" w:hAnsi="Utsaah" w:cs="Traditional Arabic"/>
          <w:b w:val="0"/>
          <w:bCs w:val="0"/>
          <w:rtl/>
          <w:lang w:bidi="ar-DZ"/>
        </w:rPr>
        <w:t>مجال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 xml:space="preserve"> أشغال</w:t>
      </w:r>
      <w:r w:rsidR="00D45DB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C077B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الهندسة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المدنية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>و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القنوات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،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الأشغال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العمومية،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البناء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والرّي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والتي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لديها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القدرات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التقنية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والمالية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لتجسيد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20061" w:rsidRPr="004F3DC9">
        <w:rPr>
          <w:rFonts w:ascii="Utsaah" w:hAnsi="Utsaah" w:cs="Traditional Arabic"/>
          <w:b w:val="0"/>
          <w:bCs w:val="0"/>
          <w:rtl/>
          <w:lang w:bidi="ar-DZ"/>
        </w:rPr>
        <w:t>المشروع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حسب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26D75" w:rsidRPr="004F3DC9">
        <w:rPr>
          <w:rFonts w:ascii="Utsaah" w:hAnsi="Utsaah" w:cs="Traditional Arabic"/>
          <w:b w:val="0"/>
          <w:bCs w:val="0"/>
          <w:rtl/>
          <w:lang w:bidi="ar-DZ"/>
        </w:rPr>
        <w:t>المجالات</w:t>
      </w:r>
      <w:r w:rsidR="00126D7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6C320D" w:rsidRPr="004F3DC9">
        <w:rPr>
          <w:rFonts w:ascii="Utsaah" w:hAnsi="Utsaah" w:cs="Traditional Arabic"/>
          <w:b w:val="0"/>
          <w:bCs w:val="0"/>
          <w:rtl/>
          <w:lang w:bidi="ar-DZ"/>
        </w:rPr>
        <w:t>التالية</w:t>
      </w:r>
      <w:r w:rsidR="00126D75" w:rsidRPr="004F3DC9">
        <w:rPr>
          <w:rFonts w:ascii="Utsaah" w:hAnsi="Utsaah" w:cs="Utsaah"/>
          <w:b w:val="0"/>
          <w:bCs w:val="0"/>
          <w:rtl/>
          <w:lang w:bidi="ar-DZ"/>
        </w:rPr>
        <w:t>:</w:t>
      </w:r>
    </w:p>
    <w:p w:rsidR="004F3DC9" w:rsidRPr="004F3DC9" w:rsidRDefault="004F3DC9" w:rsidP="004F3DC9">
      <w:pPr>
        <w:bidi/>
        <w:jc w:val="both"/>
        <w:rPr>
          <w:rFonts w:ascii="Utsaah" w:hAnsi="Utsaah" w:cs="Utsaah"/>
          <w:b w:val="0"/>
          <w:bCs w:val="0"/>
          <w:sz w:val="18"/>
          <w:szCs w:val="18"/>
          <w:rtl/>
          <w:lang w:bidi="ar-DZ"/>
        </w:rPr>
      </w:pPr>
    </w:p>
    <w:p w:rsidR="00D15127" w:rsidRPr="004F3DC9" w:rsidRDefault="00D15127" w:rsidP="00135B96">
      <w:pPr>
        <w:bidi/>
        <w:ind w:left="425"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Traditional Arabic"/>
          <w:u w:val="single"/>
          <w:rtl/>
          <w:lang w:bidi="ar-DZ"/>
        </w:rPr>
        <w:t>المجال</w:t>
      </w:r>
      <w:r w:rsidRPr="004F3DC9">
        <w:rPr>
          <w:rFonts w:ascii="Utsaah" w:hAnsi="Utsaah" w:cs="Utsaah"/>
          <w:u w:val="single"/>
          <w:rtl/>
          <w:lang w:bidi="ar-DZ"/>
        </w:rPr>
        <w:t xml:space="preserve"> 01: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بالنسبة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للحصص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تفوق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المسافة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600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متر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خطي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D15127" w:rsidRPr="004F3DC9" w:rsidRDefault="00D15127" w:rsidP="00135B96">
      <w:pPr>
        <w:bidi/>
        <w:ind w:left="425"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B45C64">
        <w:rPr>
          <w:rFonts w:ascii="Utsaah" w:hAnsi="Utsaah" w:cs="Traditional Arabic"/>
          <w:b w:val="0"/>
          <w:bCs w:val="0"/>
          <w:lang w:bidi="ar-DZ"/>
        </w:rPr>
        <w:t xml:space="preserve"> 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>وحدها</w:t>
      </w:r>
      <w:r w:rsidRPr="00B45C64">
        <w:rPr>
          <w:rFonts w:ascii="Utsaah" w:hAnsi="Utsaah" w:cs="Traditional Arabic"/>
          <w:b w:val="0"/>
          <w:bCs w:val="0"/>
          <w:lang w:bidi="ar-DZ"/>
        </w:rPr>
        <w:t xml:space="preserve"> 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المؤسسات</w:t>
      </w:r>
      <w:r w:rsidRPr="00B45C6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لديها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شهادة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التأهيل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والتصنيف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B45C64" w:rsidRPr="00B45C64">
        <w:rPr>
          <w:rFonts w:ascii="Utsaah" w:hAnsi="Utsaah" w:cs="Arial" w:hint="cs"/>
          <w:b w:val="0"/>
          <w:bCs w:val="0"/>
          <w:sz w:val="22"/>
          <w:szCs w:val="22"/>
          <w:rtl/>
          <w:lang w:bidi="ar-DZ"/>
        </w:rPr>
        <w:t>رقم</w:t>
      </w:r>
      <w:r w:rsidR="00B45C64" w:rsidRPr="00B45C64">
        <w:rPr>
          <w:rFonts w:ascii="Utsaah" w:hAnsi="Utsaah" w:cs="Utsaah"/>
          <w:b w:val="0"/>
          <w:bCs w:val="0"/>
          <w:sz w:val="22"/>
          <w:szCs w:val="22"/>
          <w:rtl/>
          <w:lang w:bidi="ar-DZ"/>
        </w:rPr>
        <w:t xml:space="preserve"> </w:t>
      </w:r>
      <w:r w:rsidRPr="004F3DC9">
        <w:rPr>
          <w:rFonts w:ascii="Utsaah" w:hAnsi="Utsaah" w:cs="Utsaah"/>
          <w:b w:val="0"/>
          <w:bCs w:val="0"/>
          <w:rtl/>
          <w:lang w:bidi="ar-DZ"/>
        </w:rPr>
        <w:t>01</w:t>
      </w:r>
      <w:r w:rsidR="00B45C64">
        <w:rPr>
          <w:rFonts w:ascii="Utsaah" w:hAnsi="Utsaah" w:cs="Utsaah" w:hint="cs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أو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أكثر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مدعوة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له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>ذه الحصص</w:t>
      </w:r>
      <w:r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D15127" w:rsidRPr="004F3DC9" w:rsidRDefault="00D15127" w:rsidP="00135B96">
      <w:pPr>
        <w:bidi/>
        <w:ind w:left="425"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Traditional Arabic"/>
          <w:u w:val="single"/>
          <w:rtl/>
          <w:lang w:bidi="ar-DZ"/>
        </w:rPr>
        <w:t>المجال</w:t>
      </w:r>
      <w:r w:rsidRPr="004F3DC9">
        <w:rPr>
          <w:rFonts w:ascii="Utsaah" w:hAnsi="Utsaah" w:cs="Utsaah"/>
          <w:u w:val="single"/>
          <w:rtl/>
          <w:lang w:bidi="ar-DZ"/>
        </w:rPr>
        <w:t xml:space="preserve"> 02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: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بالنسبة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للحصص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تكون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فيها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المسافة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أقل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أو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تساوي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600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متر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خطي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D15127" w:rsidRPr="004F3DC9" w:rsidRDefault="00D15127" w:rsidP="00135B96">
      <w:pPr>
        <w:bidi/>
        <w:ind w:left="425"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Utsaah"/>
          <w:b w:val="0"/>
          <w:bCs w:val="0"/>
          <w:lang w:bidi="ar-DZ"/>
        </w:rPr>
        <w:t xml:space="preserve">         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يشترط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التأهيل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بالنسبة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لهذه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الحصص</w:t>
      </w:r>
      <w:r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D15127" w:rsidRPr="004F3DC9" w:rsidRDefault="00D15127" w:rsidP="00D15127">
      <w:pPr>
        <w:bidi/>
        <w:jc w:val="both"/>
        <w:rPr>
          <w:rFonts w:ascii="Utsaah" w:hAnsi="Utsaah" w:cs="Utsaah"/>
          <w:b w:val="0"/>
          <w:bCs w:val="0"/>
          <w:lang w:bidi="ar-DZ"/>
        </w:rPr>
      </w:pP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المؤسسات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المهتمة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بهذا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الإعلان،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يمكنها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سحب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دفتر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الشروط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وذلك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بالتقرب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لدى</w:t>
      </w:r>
      <w:r w:rsidRPr="004F3DC9">
        <w:rPr>
          <w:rFonts w:ascii="Utsaah" w:hAnsi="Utsaah" w:cs="Utsaah"/>
          <w:b w:val="0"/>
          <w:bCs w:val="0"/>
          <w:rtl/>
          <w:lang w:bidi="ar-DZ"/>
        </w:rPr>
        <w:t>:</w:t>
      </w:r>
    </w:p>
    <w:p w:rsidR="00935F84" w:rsidRDefault="00935F84" w:rsidP="00DA064C">
      <w:pPr>
        <w:bidi/>
        <w:rPr>
          <w:rFonts w:ascii="Utsaah" w:hAnsi="Utsaah" w:cs="Arial" w:hint="cs"/>
          <w:rtl/>
          <w:lang w:bidi="ar-DZ"/>
        </w:rPr>
      </w:pPr>
    </w:p>
    <w:p w:rsidR="008B3CA7" w:rsidRPr="004F3DC9" w:rsidRDefault="008B3CA7" w:rsidP="00935F84">
      <w:pPr>
        <w:bidi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Arial"/>
          <w:rtl/>
          <w:lang w:bidi="ar-DZ"/>
        </w:rPr>
        <w:t>ا</w:t>
      </w:r>
      <w:r w:rsidRPr="004F3DC9">
        <w:rPr>
          <w:rFonts w:ascii="Utsaah" w:hAnsi="Utsaah" w:cs="Traditional Arabic"/>
          <w:rtl/>
          <w:lang w:bidi="ar-DZ"/>
        </w:rPr>
        <w:t>لمديرية</w:t>
      </w:r>
      <w:r w:rsidRPr="004F3DC9">
        <w:rPr>
          <w:rFonts w:ascii="Utsaah" w:hAnsi="Utsaah" w:cs="Utsaah"/>
          <w:rtl/>
          <w:lang w:bidi="ar-DZ"/>
        </w:rPr>
        <w:t xml:space="preserve">  </w:t>
      </w:r>
      <w:r w:rsidRPr="004F3DC9">
        <w:rPr>
          <w:rFonts w:ascii="Utsaah" w:hAnsi="Utsaah" w:cs="Traditional Arabic"/>
          <w:rtl/>
          <w:lang w:bidi="ar-DZ"/>
        </w:rPr>
        <w:t>العملية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بتيبازة</w:t>
      </w:r>
      <w:r w:rsidRPr="004F3DC9">
        <w:rPr>
          <w:rFonts w:ascii="Utsaah" w:hAnsi="Utsaah" w:cs="Utsaah"/>
          <w:rtl/>
          <w:lang w:bidi="ar-DZ"/>
        </w:rPr>
        <w:t xml:space="preserve"> – </w:t>
      </w:r>
      <w:r w:rsidR="007562D5" w:rsidRPr="004F3DC9">
        <w:rPr>
          <w:rFonts w:ascii="Utsaah" w:hAnsi="Utsaah" w:cs="Utsaah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rtl/>
          <w:lang w:bidi="ar-DZ"/>
        </w:rPr>
        <w:t>المديرية</w:t>
      </w:r>
      <w:r w:rsidR="007562D5" w:rsidRPr="004F3DC9">
        <w:rPr>
          <w:rFonts w:ascii="Utsaah" w:hAnsi="Utsaah" w:cs="Utsaah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rtl/>
          <w:lang w:bidi="ar-DZ"/>
        </w:rPr>
        <w:t>الفرعية</w:t>
      </w:r>
      <w:r w:rsidR="008632B0" w:rsidRPr="004F3DC9">
        <w:rPr>
          <w:rFonts w:ascii="Utsaah" w:hAnsi="Utsaah" w:cs="Utsaah"/>
          <w:rtl/>
          <w:lang w:bidi="ar-DZ"/>
        </w:rPr>
        <w:t> </w:t>
      </w:r>
      <w:r w:rsidR="008632B0" w:rsidRPr="004F3DC9">
        <w:rPr>
          <w:rFonts w:ascii="Utsaah" w:hAnsi="Utsaah" w:cs="Traditional Arabic"/>
          <w:rtl/>
          <w:lang w:bidi="ar-DZ"/>
        </w:rPr>
        <w:t>وظيفة</w:t>
      </w:r>
      <w:r w:rsidR="008632B0" w:rsidRPr="004F3DC9">
        <w:rPr>
          <w:rFonts w:ascii="Utsaah" w:hAnsi="Utsaah" w:cs="Utsaah"/>
          <w:rtl/>
          <w:lang w:bidi="ar-DZ"/>
        </w:rPr>
        <w:t xml:space="preserve"> </w:t>
      </w:r>
      <w:r w:rsidR="008632B0" w:rsidRPr="004F3DC9">
        <w:rPr>
          <w:rFonts w:ascii="Utsaah" w:hAnsi="Utsaah" w:cs="Traditional Arabic"/>
          <w:rtl/>
          <w:lang w:bidi="ar-DZ"/>
        </w:rPr>
        <w:t>الدعم</w:t>
      </w:r>
      <w:r w:rsidR="007562D5" w:rsidRPr="004F3DC9">
        <w:rPr>
          <w:rFonts w:ascii="Utsaah" w:hAnsi="Utsaah" w:cs="Utsaah"/>
          <w:rtl/>
          <w:lang w:bidi="ar-DZ"/>
        </w:rPr>
        <w:t xml:space="preserve">- </w:t>
      </w:r>
      <w:r w:rsidR="007562D5" w:rsidRPr="004F3DC9">
        <w:rPr>
          <w:rFonts w:ascii="Utsaah" w:hAnsi="Utsaah" w:cs="Traditional Arabic"/>
          <w:rtl/>
          <w:lang w:bidi="ar-DZ"/>
        </w:rPr>
        <w:t>قسم</w:t>
      </w:r>
      <w:r w:rsidR="007562D5" w:rsidRPr="004F3DC9">
        <w:rPr>
          <w:rFonts w:ascii="Utsaah" w:hAnsi="Utsaah" w:cs="Utsaah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rtl/>
          <w:lang w:bidi="ar-DZ"/>
        </w:rPr>
        <w:t>المشتريات</w:t>
      </w:r>
      <w:r w:rsidR="007562D5" w:rsidRPr="004F3DC9">
        <w:rPr>
          <w:rFonts w:ascii="Utsaah" w:hAnsi="Utsaah" w:cs="Utsaah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rtl/>
          <w:lang w:bidi="ar-DZ"/>
        </w:rPr>
        <w:t>والتمويل</w:t>
      </w:r>
      <w:r w:rsidR="007562D5" w:rsidRPr="004F3DC9">
        <w:rPr>
          <w:rFonts w:ascii="Utsaah" w:hAnsi="Utsaah" w:cs="Utsaah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rtl/>
          <w:lang w:bidi="ar-DZ"/>
        </w:rPr>
        <w:t>اللوجيستي</w:t>
      </w:r>
      <w:r w:rsidR="007562D5" w:rsidRPr="004F3DC9">
        <w:rPr>
          <w:rFonts w:ascii="Utsaah" w:hAnsi="Utsaah" w:cs="Utsaah"/>
          <w:rtl/>
          <w:lang w:bidi="ar-DZ"/>
        </w:rPr>
        <w:t xml:space="preserve"> - </w:t>
      </w:r>
      <w:r w:rsidR="00C72821" w:rsidRPr="004F3DC9">
        <w:rPr>
          <w:rFonts w:ascii="Utsaah" w:hAnsi="Utsaah" w:cs="Traditional Arabic"/>
          <w:rtl/>
          <w:lang w:bidi="ar-DZ"/>
        </w:rPr>
        <w:t>مصلحة</w:t>
      </w:r>
      <w:r w:rsidR="00C72821" w:rsidRPr="004F3DC9">
        <w:rPr>
          <w:rFonts w:ascii="Utsaah" w:hAnsi="Utsaah" w:cs="Utsaah"/>
          <w:rtl/>
          <w:lang w:bidi="ar-DZ"/>
        </w:rPr>
        <w:t xml:space="preserve">  </w:t>
      </w:r>
      <w:r w:rsidR="00C72821" w:rsidRPr="004F3DC9">
        <w:rPr>
          <w:rFonts w:ascii="Utsaah" w:hAnsi="Utsaah" w:cs="Traditional Arabic"/>
          <w:rtl/>
          <w:lang w:bidi="ar-DZ"/>
        </w:rPr>
        <w:t>المشتريات</w:t>
      </w:r>
      <w:r w:rsidRPr="004F3DC9">
        <w:rPr>
          <w:rFonts w:ascii="Utsaah" w:hAnsi="Utsaah" w:cs="Utsaah"/>
          <w:rtl/>
          <w:lang w:bidi="ar-DZ"/>
        </w:rPr>
        <w:t xml:space="preserve"> - </w:t>
      </w:r>
      <w:r w:rsidRPr="004F3DC9">
        <w:rPr>
          <w:rFonts w:ascii="Utsaah" w:hAnsi="Utsaah" w:cs="Traditional Arabic"/>
          <w:rtl/>
          <w:lang w:bidi="ar-DZ"/>
        </w:rPr>
        <w:t>الحي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الإداري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تيبازة</w:t>
      </w:r>
      <w:r w:rsidR="00277A25" w:rsidRPr="004F3DC9">
        <w:rPr>
          <w:rFonts w:ascii="Utsaah" w:hAnsi="Utsaah" w:cs="Utsaah"/>
          <w:rtl/>
          <w:lang w:bidi="ar-DZ"/>
        </w:rPr>
        <w:t>.</w:t>
      </w:r>
    </w:p>
    <w:p w:rsidR="00A65038" w:rsidRPr="004F3DC9" w:rsidRDefault="00A65038" w:rsidP="00A65038">
      <w:pPr>
        <w:bidi/>
        <w:jc w:val="both"/>
        <w:rPr>
          <w:rFonts w:ascii="Utsaah" w:hAnsi="Utsaah" w:cs="Utsaah"/>
          <w:color w:val="FF0000"/>
          <w:sz w:val="6"/>
          <w:szCs w:val="6"/>
          <w:rtl/>
          <w:lang w:bidi="ar-DZ"/>
        </w:rPr>
      </w:pPr>
    </w:p>
    <w:p w:rsidR="00A50279" w:rsidRPr="004F3DC9" w:rsidRDefault="00AF174E" w:rsidP="00D15127">
      <w:pPr>
        <w:tabs>
          <w:tab w:val="left" w:pos="1052"/>
        </w:tabs>
        <w:bidi/>
        <w:jc w:val="left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Utsaah"/>
          <w:b w:val="0"/>
          <w:bCs w:val="0"/>
          <w:lang w:bidi="ar-DZ"/>
        </w:rPr>
        <w:t xml:space="preserve">    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يتم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دفع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مبلغ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قدره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ألف</w:t>
      </w:r>
      <w:r w:rsidR="00D15127" w:rsidRPr="004F3DC9">
        <w:rPr>
          <w:rFonts w:ascii="Utsaah" w:hAnsi="Utsaah" w:cs="Traditional Arabic"/>
          <w:b w:val="0"/>
          <w:bCs w:val="0"/>
          <w:rtl/>
          <w:lang w:bidi="ar-DZ"/>
        </w:rPr>
        <w:t>ين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دينار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جزائري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>: (</w:t>
      </w:r>
      <w:r w:rsidR="00A50279" w:rsidRPr="004F3DC9">
        <w:rPr>
          <w:rFonts w:ascii="Utsaah" w:hAnsi="Utsaah" w:cs="Utsaah"/>
          <w:b w:val="0"/>
          <w:bCs w:val="0"/>
          <w:lang w:bidi="ar-DZ"/>
        </w:rPr>
        <w:t>00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>.</w:t>
      </w:r>
      <w:r w:rsidR="00D15127" w:rsidRPr="004F3DC9">
        <w:rPr>
          <w:rFonts w:ascii="Utsaah" w:hAnsi="Utsaah" w:cs="Utsaah"/>
          <w:b w:val="0"/>
          <w:bCs w:val="0"/>
          <w:rtl/>
          <w:lang w:bidi="ar-DZ"/>
        </w:rPr>
        <w:t>2</w:t>
      </w:r>
      <w:r w:rsidR="008C50F8" w:rsidRPr="004F3DC9">
        <w:rPr>
          <w:rFonts w:ascii="Utsaah" w:hAnsi="Utsaah" w:cs="Utsaah"/>
          <w:b w:val="0"/>
          <w:bCs w:val="0"/>
          <w:rtl/>
          <w:lang w:bidi="ar-DZ"/>
        </w:rPr>
        <w:t>000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دج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)  </w:t>
      </w:r>
      <w:r w:rsidR="00A65038" w:rsidRPr="004F3DC9">
        <w:rPr>
          <w:rFonts w:ascii="Utsaah" w:hAnsi="Utsaah" w:cs="Traditional Arabic"/>
          <w:b w:val="0"/>
          <w:bCs w:val="0"/>
          <w:rtl/>
          <w:lang w:bidi="ar-DZ"/>
        </w:rPr>
        <w:t>غير</w:t>
      </w:r>
      <w:r w:rsidR="00A65038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65038" w:rsidRPr="004F3DC9">
        <w:rPr>
          <w:rFonts w:ascii="Utsaah" w:hAnsi="Utsaah" w:cs="Traditional Arabic"/>
          <w:b w:val="0"/>
          <w:bCs w:val="0"/>
          <w:rtl/>
          <w:lang w:bidi="ar-DZ"/>
        </w:rPr>
        <w:t>قابل</w:t>
      </w:r>
      <w:r w:rsidR="00A65038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65038" w:rsidRPr="004F3DC9">
        <w:rPr>
          <w:rFonts w:ascii="Utsaah" w:hAnsi="Utsaah" w:cs="Traditional Arabic"/>
          <w:b w:val="0"/>
          <w:bCs w:val="0"/>
          <w:rtl/>
          <w:lang w:bidi="ar-DZ"/>
        </w:rPr>
        <w:t>للإسترداد</w:t>
      </w:r>
      <w:r w:rsidR="00A65038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65038" w:rsidRPr="004F3DC9">
        <w:rPr>
          <w:rFonts w:ascii="Utsaah" w:hAnsi="Utsaah" w:cs="Traditional Arabic"/>
          <w:b w:val="0"/>
          <w:bCs w:val="0"/>
          <w:rtl/>
          <w:lang w:bidi="ar-DZ"/>
        </w:rPr>
        <w:t>يمثل</w:t>
      </w:r>
      <w:r w:rsidR="00A65038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65038" w:rsidRPr="004F3DC9">
        <w:rPr>
          <w:rFonts w:ascii="Utsaah" w:hAnsi="Utsaah" w:cs="Traditional Arabic"/>
          <w:b w:val="0"/>
          <w:bCs w:val="0"/>
          <w:rtl/>
          <w:lang w:bidi="ar-DZ"/>
        </w:rPr>
        <w:t>تكلفة</w:t>
      </w:r>
      <w:r w:rsidR="00A65038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65038" w:rsidRPr="004F3DC9">
        <w:rPr>
          <w:rFonts w:ascii="Utsaah" w:hAnsi="Utsaah" w:cs="Traditional Arabic"/>
          <w:b w:val="0"/>
          <w:bCs w:val="0"/>
          <w:rtl/>
          <w:lang w:bidi="ar-DZ"/>
        </w:rPr>
        <w:t>الوثائق</w:t>
      </w:r>
      <w:r w:rsidR="00A65038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65038" w:rsidRPr="004F3DC9">
        <w:rPr>
          <w:rFonts w:ascii="Utsaah" w:hAnsi="Utsaah" w:cs="Traditional Arabic"/>
          <w:b w:val="0"/>
          <w:bCs w:val="0"/>
          <w:rtl/>
          <w:lang w:bidi="ar-DZ"/>
        </w:rPr>
        <w:t>والنسخ</w:t>
      </w:r>
      <w:r w:rsidR="00A65038" w:rsidRPr="004F3DC9">
        <w:rPr>
          <w:rFonts w:ascii="Utsaah" w:hAnsi="Utsaah" w:cs="Utsaah"/>
          <w:b w:val="0"/>
          <w:bCs w:val="0"/>
          <w:rtl/>
          <w:lang w:bidi="ar-DZ"/>
        </w:rPr>
        <w:t xml:space="preserve"> 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على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مستوى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البنك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الوطني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الجزائري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-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وكالة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تيبازة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- </w:t>
      </w:r>
      <w:r w:rsidR="00A50279" w:rsidRPr="004F3DC9">
        <w:rPr>
          <w:rFonts w:ascii="Utsaah" w:hAnsi="Utsaah" w:cs="Utsaah"/>
          <w:b w:val="0"/>
          <w:bCs w:val="0"/>
          <w:lang w:bidi="ar-DZ"/>
        </w:rPr>
        <w:t xml:space="preserve">(BNA) 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الحساب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A50279" w:rsidRPr="004F3DC9">
        <w:rPr>
          <w:rFonts w:ascii="Utsaah" w:hAnsi="Utsaah" w:cs="Traditional Arabic"/>
          <w:b w:val="0"/>
          <w:bCs w:val="0"/>
          <w:rtl/>
          <w:lang w:bidi="ar-DZ"/>
        </w:rPr>
        <w:t>رقم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: </w:t>
      </w:r>
      <w:r w:rsidR="00A50279" w:rsidRPr="004F3DC9">
        <w:rPr>
          <w:rFonts w:ascii="Utsaah" w:hAnsi="Utsaah" w:cs="Utsaah"/>
          <w:b w:val="0"/>
          <w:bCs w:val="0"/>
          <w:lang w:bidi="ar-DZ"/>
        </w:rPr>
        <w:t>001004380300000133/58</w:t>
      </w:r>
      <w:r w:rsidR="00A50279" w:rsidRPr="004F3DC9">
        <w:rPr>
          <w:rFonts w:ascii="Utsaah" w:hAnsi="Utsaah" w:cs="Utsaah"/>
          <w:b w:val="0"/>
          <w:bCs w:val="0"/>
          <w:rtl/>
          <w:lang w:bidi="ar-DZ"/>
        </w:rPr>
        <w:t xml:space="preserve"> .</w:t>
      </w:r>
    </w:p>
    <w:p w:rsidR="001B7FC0" w:rsidRPr="004F3DC9" w:rsidRDefault="002135C3" w:rsidP="001B7FC0">
      <w:pPr>
        <w:tabs>
          <w:tab w:val="left" w:pos="1052"/>
        </w:tabs>
        <w:bidi/>
        <w:jc w:val="left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يجب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أن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يسحب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دفتر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الشروط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من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طرف</w:t>
      </w:r>
      <w:r w:rsidR="001B7FC0" w:rsidRPr="004F3DC9">
        <w:rPr>
          <w:rFonts w:ascii="Utsaah" w:hAnsi="Utsaah" w:cs="Utsaah"/>
          <w:b w:val="0"/>
          <w:bCs w:val="0"/>
          <w:color w:val="FF000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المترشح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أو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من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طرف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موكله</w:t>
      </w:r>
      <w:r w:rsidR="001B7FC0"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7562D5" w:rsidRPr="004F3DC9" w:rsidRDefault="00277A25" w:rsidP="00B45C64">
      <w:pPr>
        <w:tabs>
          <w:tab w:val="left" w:pos="1052"/>
        </w:tabs>
        <w:bidi/>
        <w:jc w:val="left"/>
        <w:rPr>
          <w:rFonts w:ascii="Utsaah" w:hAnsi="Utsaah" w:cs="Utsaah"/>
          <w:b w:val="0"/>
          <w:bCs w:val="0"/>
          <w:rtl/>
          <w:lang w:bidi="ar-DZ"/>
        </w:rPr>
      </w:pPr>
      <w:r w:rsidRPr="00B45C64">
        <w:rPr>
          <w:rFonts w:ascii="Utsaah" w:hAnsi="Utsaah" w:cs="Traditional Arabic"/>
          <w:b w:val="0"/>
          <w:bCs w:val="0"/>
          <w:rtl/>
          <w:lang w:bidi="ar-DZ"/>
        </w:rPr>
        <w:t xml:space="preserve">    </w:t>
      </w:r>
      <w:r w:rsidR="00B45C64" w:rsidRPr="00B45C64">
        <w:rPr>
          <w:rFonts w:ascii="Utsaah" w:hAnsi="Utsaah" w:cs="Traditional Arabic" w:hint="cs"/>
          <w:b w:val="0"/>
          <w:bCs w:val="0"/>
          <w:rtl/>
          <w:lang w:bidi="ar-DZ"/>
        </w:rPr>
        <w:t xml:space="preserve">يجب أن 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>تقدم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B7FC0" w:rsidRPr="004F3DC9">
        <w:rPr>
          <w:rFonts w:ascii="Utsaah" w:hAnsi="Utsaah" w:cs="Traditional Arabic"/>
          <w:b w:val="0"/>
          <w:bCs w:val="0"/>
          <w:rtl/>
          <w:lang w:bidi="ar-DZ"/>
        </w:rPr>
        <w:t>كالتالي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: </w:t>
      </w:r>
    </w:p>
    <w:p w:rsidR="007562D5" w:rsidRPr="004F3DC9" w:rsidRDefault="008B3CA7" w:rsidP="002135C3">
      <w:pPr>
        <w:bidi/>
        <w:jc w:val="both"/>
        <w:rPr>
          <w:rFonts w:ascii="Utsaah" w:hAnsi="Utsaah" w:cs="Utsaah"/>
          <w:u w:val="single"/>
          <w:rtl/>
          <w:lang w:bidi="ar-DZ"/>
        </w:rPr>
      </w:pPr>
      <w:r w:rsidRPr="004F3DC9">
        <w:rPr>
          <w:rFonts w:ascii="Utsaah" w:hAnsi="Utsaah" w:cs="Traditional Arabic"/>
          <w:u w:val="single"/>
          <w:rtl/>
          <w:lang w:bidi="ar-DZ"/>
        </w:rPr>
        <w:t>الملف</w:t>
      </w:r>
      <w:r w:rsidRPr="004F3DC9">
        <w:rPr>
          <w:rFonts w:ascii="Utsaah" w:hAnsi="Utsaah" w:cs="Utsaah"/>
          <w:u w:val="single"/>
          <w:rtl/>
          <w:lang w:bidi="ar-DZ"/>
        </w:rPr>
        <w:t xml:space="preserve"> </w:t>
      </w:r>
      <w:r w:rsidRPr="004F3DC9">
        <w:rPr>
          <w:rFonts w:ascii="Utsaah" w:hAnsi="Utsaah" w:cs="Traditional Arabic"/>
          <w:u w:val="single"/>
          <w:rtl/>
          <w:lang w:bidi="ar-DZ"/>
        </w:rPr>
        <w:t>الإداري</w:t>
      </w:r>
      <w:r w:rsidR="007562D5" w:rsidRPr="004F3DC9">
        <w:rPr>
          <w:rFonts w:ascii="Utsaah" w:hAnsi="Utsaah" w:cs="Utsaah"/>
          <w:u w:val="single"/>
          <w:rtl/>
          <w:lang w:bidi="ar-DZ"/>
        </w:rPr>
        <w:t xml:space="preserve">: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يوضع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2135C3" w:rsidRPr="004F3DC9">
        <w:rPr>
          <w:rFonts w:ascii="Utsaah" w:hAnsi="Utsaah" w:cs="Traditional Arabic"/>
          <w:b w:val="0"/>
          <w:bCs w:val="0"/>
          <w:rtl/>
          <w:lang w:bidi="ar-DZ"/>
        </w:rPr>
        <w:t>ظ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رف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مغلق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لا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يحمل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إلا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عبارة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" </w:t>
      </w:r>
      <w:r w:rsidR="007562D5" w:rsidRPr="004F3DC9">
        <w:rPr>
          <w:rFonts w:ascii="Utsaah" w:hAnsi="Utsaah" w:cs="Traditional Arabic"/>
          <w:rtl/>
          <w:lang w:bidi="ar-DZ"/>
        </w:rPr>
        <w:t>الملف</w:t>
      </w:r>
      <w:r w:rsidR="007562D5" w:rsidRPr="004F3DC9">
        <w:rPr>
          <w:rFonts w:ascii="Utsaah" w:hAnsi="Utsaah" w:cs="Utsaah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rtl/>
          <w:lang w:bidi="ar-DZ"/>
        </w:rPr>
        <w:t>الإداري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>"</w:t>
      </w:r>
      <w:r w:rsidR="007562D5" w:rsidRPr="004F3DC9">
        <w:rPr>
          <w:rFonts w:ascii="Utsaah" w:hAnsi="Utsaah" w:cs="Utsaah"/>
          <w:b w:val="0"/>
          <w:bCs w:val="0"/>
          <w:u w:val="single"/>
          <w:rtl/>
          <w:lang w:bidi="ar-DZ"/>
        </w:rPr>
        <w:t xml:space="preserve"> </w:t>
      </w:r>
    </w:p>
    <w:p w:rsidR="007562D5" w:rsidRPr="004F3DC9" w:rsidRDefault="008B3CA7" w:rsidP="002135C3">
      <w:pPr>
        <w:bidi/>
        <w:jc w:val="both"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Utsaah"/>
          <w:u w:val="single"/>
          <w:rtl/>
          <w:lang w:bidi="ar-DZ"/>
        </w:rPr>
        <w:t xml:space="preserve"> </w:t>
      </w:r>
      <w:r w:rsidRPr="004F3DC9">
        <w:rPr>
          <w:rFonts w:ascii="Utsaah" w:hAnsi="Utsaah" w:cs="Traditional Arabic"/>
          <w:u w:val="single"/>
          <w:rtl/>
          <w:lang w:bidi="ar-DZ"/>
        </w:rPr>
        <w:t>العرض</w:t>
      </w:r>
      <w:r w:rsidRPr="004F3DC9">
        <w:rPr>
          <w:rFonts w:ascii="Utsaah" w:hAnsi="Utsaah" w:cs="Utsaah"/>
          <w:u w:val="single"/>
          <w:rtl/>
          <w:lang w:bidi="ar-DZ"/>
        </w:rPr>
        <w:t xml:space="preserve"> </w:t>
      </w:r>
      <w:r w:rsidRPr="004F3DC9">
        <w:rPr>
          <w:rFonts w:ascii="Utsaah" w:hAnsi="Utsaah" w:cs="Traditional Arabic"/>
          <w:u w:val="single"/>
          <w:rtl/>
          <w:lang w:bidi="ar-DZ"/>
        </w:rPr>
        <w:t>التقني</w:t>
      </w:r>
      <w:r w:rsidR="007562D5" w:rsidRPr="004F3DC9">
        <w:rPr>
          <w:rFonts w:ascii="Utsaah" w:hAnsi="Utsaah" w:cs="Utsaah"/>
          <w:u w:val="single"/>
          <w:rtl/>
          <w:lang w:bidi="ar-DZ"/>
        </w:rPr>
        <w:t xml:space="preserve">: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يوضع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2135C3" w:rsidRPr="004F3DC9">
        <w:rPr>
          <w:rFonts w:ascii="Utsaah" w:hAnsi="Utsaah" w:cs="Traditional Arabic"/>
          <w:b w:val="0"/>
          <w:bCs w:val="0"/>
          <w:rtl/>
          <w:lang w:bidi="ar-DZ"/>
        </w:rPr>
        <w:t>ظرف</w:t>
      </w:r>
      <w:r w:rsidR="002135C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مغلق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لا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يحمل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إلا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عبارة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" </w:t>
      </w:r>
      <w:r w:rsidR="007562D5" w:rsidRPr="004F3DC9">
        <w:rPr>
          <w:rFonts w:ascii="Utsaah" w:hAnsi="Utsaah" w:cs="Traditional Arabic"/>
          <w:rtl/>
          <w:lang w:bidi="ar-DZ"/>
        </w:rPr>
        <w:t>العرض</w:t>
      </w:r>
      <w:r w:rsidR="007562D5" w:rsidRPr="004F3DC9">
        <w:rPr>
          <w:rFonts w:ascii="Utsaah" w:hAnsi="Utsaah" w:cs="Utsaah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rtl/>
          <w:lang w:bidi="ar-DZ"/>
        </w:rPr>
        <w:t>التقني</w:t>
      </w:r>
      <w:r w:rsidR="007562D5" w:rsidRPr="004F3DC9">
        <w:rPr>
          <w:rFonts w:ascii="Utsaah" w:hAnsi="Utsaah" w:cs="Utsaah"/>
          <w:rtl/>
          <w:lang w:bidi="ar-DZ"/>
        </w:rPr>
        <w:t>"</w:t>
      </w:r>
    </w:p>
    <w:p w:rsidR="007562D5" w:rsidRPr="004F3DC9" w:rsidRDefault="008B3CA7" w:rsidP="002135C3">
      <w:pPr>
        <w:bidi/>
        <w:jc w:val="both"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Traditional Arabic"/>
          <w:u w:val="single"/>
          <w:rtl/>
          <w:lang w:bidi="ar-DZ"/>
        </w:rPr>
        <w:t>العرض</w:t>
      </w:r>
      <w:r w:rsidRPr="004F3DC9">
        <w:rPr>
          <w:rFonts w:ascii="Utsaah" w:hAnsi="Utsaah" w:cs="Utsaah"/>
          <w:u w:val="single"/>
          <w:rtl/>
          <w:lang w:bidi="ar-DZ"/>
        </w:rPr>
        <w:t xml:space="preserve"> </w:t>
      </w:r>
      <w:r w:rsidRPr="004F3DC9">
        <w:rPr>
          <w:rFonts w:ascii="Utsaah" w:hAnsi="Utsaah" w:cs="Traditional Arabic"/>
          <w:u w:val="single"/>
          <w:rtl/>
          <w:lang w:bidi="ar-DZ"/>
        </w:rPr>
        <w:t>المالي</w:t>
      </w:r>
      <w:r w:rsidR="007562D5" w:rsidRPr="004F3DC9">
        <w:rPr>
          <w:rFonts w:ascii="Utsaah" w:hAnsi="Utsaah" w:cs="Utsaah"/>
          <w:u w:val="single"/>
          <w:rtl/>
          <w:lang w:bidi="ar-DZ"/>
        </w:rPr>
        <w:t>: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يوضع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2135C3" w:rsidRPr="004F3DC9">
        <w:rPr>
          <w:rFonts w:ascii="Utsaah" w:hAnsi="Utsaah" w:cs="Traditional Arabic"/>
          <w:b w:val="0"/>
          <w:bCs w:val="0"/>
          <w:rtl/>
          <w:lang w:bidi="ar-DZ"/>
        </w:rPr>
        <w:t>ظرف</w:t>
      </w:r>
      <w:r w:rsidR="002135C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مغلق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لا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يحمل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إلا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عبارة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" </w:t>
      </w:r>
      <w:r w:rsidR="007562D5" w:rsidRPr="004F3DC9">
        <w:rPr>
          <w:rFonts w:ascii="Utsaah" w:hAnsi="Utsaah" w:cs="Traditional Arabic"/>
          <w:rtl/>
          <w:lang w:bidi="ar-DZ"/>
        </w:rPr>
        <w:t>العرض</w:t>
      </w:r>
      <w:r w:rsidR="007562D5" w:rsidRPr="004F3DC9">
        <w:rPr>
          <w:rFonts w:ascii="Utsaah" w:hAnsi="Utsaah" w:cs="Utsaah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rtl/>
          <w:lang w:bidi="ar-DZ"/>
        </w:rPr>
        <w:t>المالي</w:t>
      </w:r>
      <w:r w:rsidR="007562D5" w:rsidRPr="004F3DC9">
        <w:rPr>
          <w:rFonts w:ascii="Utsaah" w:hAnsi="Utsaah" w:cs="Utsaah"/>
          <w:rtl/>
          <w:lang w:bidi="ar-DZ"/>
        </w:rPr>
        <w:t>"</w:t>
      </w:r>
    </w:p>
    <w:p w:rsidR="00953AFE" w:rsidRPr="001C7FD4" w:rsidRDefault="002135C3" w:rsidP="001C7FD4">
      <w:pPr>
        <w:bidi/>
        <w:jc w:val="both"/>
        <w:rPr>
          <w:rFonts w:ascii="Utsaah" w:hAnsi="Utsaah" w:cs="Traditional Arabic"/>
          <w:b w:val="0"/>
          <w:bCs w:val="0"/>
          <w:rtl/>
          <w:lang w:bidi="ar-DZ"/>
        </w:rPr>
      </w:pPr>
      <w:r w:rsidRPr="004F3DC9">
        <w:rPr>
          <w:rFonts w:ascii="Utsaah" w:hAnsi="Utsaah" w:cs="Utsaah"/>
          <w:b w:val="0"/>
          <w:bCs w:val="0"/>
          <w:color w:val="FF0000"/>
          <w:rtl/>
          <w:lang w:bidi="ar-DZ"/>
        </w:rPr>
        <w:t xml:space="preserve">   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يجب</w:t>
      </w:r>
      <w:r w:rsidR="00953AFE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أن</w:t>
      </w:r>
      <w:r w:rsidR="00953AFE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>ي</w:t>
      </w:r>
      <w:r w:rsidR="007618C8" w:rsidRPr="004F3DC9">
        <w:rPr>
          <w:rFonts w:ascii="Utsaah" w:hAnsi="Utsaah" w:cs="Traditional Arabic"/>
          <w:b w:val="0"/>
          <w:bCs w:val="0"/>
          <w:rtl/>
          <w:lang w:bidi="ar-DZ"/>
        </w:rPr>
        <w:t>كون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B45C64">
        <w:rPr>
          <w:rFonts w:ascii="Utsaah" w:hAnsi="Utsaah" w:cs="Traditional Arabic"/>
          <w:b w:val="0"/>
          <w:bCs w:val="0"/>
          <w:rtl/>
          <w:lang w:bidi="ar-DZ"/>
        </w:rPr>
        <w:t>العر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>ضين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المالي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والتقني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وكذا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الملف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الإدار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ي</w:t>
      </w:r>
      <w:r w:rsidR="007618C8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618C8" w:rsidRPr="004F3DC9">
        <w:rPr>
          <w:rFonts w:ascii="Utsaah" w:hAnsi="Utsaah" w:cs="Traditional Arabic"/>
          <w:b w:val="0"/>
          <w:bCs w:val="0"/>
          <w:rtl/>
          <w:lang w:bidi="ar-DZ"/>
        </w:rPr>
        <w:t>مرفوق</w:t>
      </w:r>
      <w:r w:rsidR="00B45C64">
        <w:rPr>
          <w:rFonts w:ascii="Utsaah" w:hAnsi="Utsaah" w:cs="Traditional Arabic" w:hint="cs"/>
          <w:b w:val="0"/>
          <w:bCs w:val="0"/>
          <w:rtl/>
          <w:lang w:bidi="ar-DZ"/>
        </w:rPr>
        <w:t xml:space="preserve">ين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بالوثائق</w:t>
      </w:r>
      <w:r w:rsidR="007562D5" w:rsidRPr="00B45C6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B45C64" w:rsidRPr="00B45C64">
        <w:rPr>
          <w:rFonts w:ascii="Utsaah" w:hAnsi="Utsaah" w:cs="Traditional Arabic" w:hint="cs"/>
          <w:b w:val="0"/>
          <w:bCs w:val="0"/>
          <w:rtl/>
          <w:lang w:bidi="ar-DZ"/>
        </w:rPr>
        <w:t xml:space="preserve">التنظيمية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المبينة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دفتر</w:t>
      </w:r>
      <w:r w:rsidR="007562D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7562D5" w:rsidRPr="004F3DC9">
        <w:rPr>
          <w:rFonts w:ascii="Utsaah" w:hAnsi="Utsaah" w:cs="Traditional Arabic"/>
          <w:b w:val="0"/>
          <w:bCs w:val="0"/>
          <w:rtl/>
          <w:lang w:bidi="ar-DZ"/>
        </w:rPr>
        <w:t>الشروط</w:t>
      </w:r>
      <w:r w:rsidR="007618C8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1C7FD4" w:rsidRPr="001C7FD4">
        <w:rPr>
          <w:rFonts w:ascii="Utsaah" w:hAnsi="Utsaah" w:cs="Traditional Arabic" w:hint="cs"/>
          <w:b w:val="0"/>
          <w:bCs w:val="0"/>
          <w:rtl/>
          <w:lang w:bidi="ar-DZ"/>
        </w:rPr>
        <w:t xml:space="preserve">مقدمين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ظرف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رئيسي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مغلق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ومبهم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D12189">
        <w:rPr>
          <w:rFonts w:ascii="Utsaah" w:hAnsi="Utsaah" w:cs="Traditional Arabic" w:hint="cs"/>
          <w:b w:val="0"/>
          <w:bCs w:val="0"/>
          <w:rtl/>
          <w:lang w:bidi="ar-DZ"/>
        </w:rPr>
        <w:t>يرسل حسب العنوان المبين أسفله و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لايحمل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إلا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العبارة</w:t>
      </w:r>
      <w:r w:rsidR="00953AFE" w:rsidRPr="001C7FD4">
        <w:rPr>
          <w:rFonts w:ascii="Utsaah" w:hAnsi="Utsaah" w:cs="Traditional Arabic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التالية</w:t>
      </w:r>
      <w:r w:rsidR="00B37A00" w:rsidRPr="001C7FD4">
        <w:rPr>
          <w:rFonts w:ascii="Utsaah" w:hAnsi="Utsaah" w:cs="Traditional Arabic"/>
          <w:b w:val="0"/>
          <w:bCs w:val="0"/>
          <w:rtl/>
          <w:lang w:bidi="ar-DZ"/>
        </w:rPr>
        <w:t>:</w:t>
      </w:r>
    </w:p>
    <w:p w:rsidR="00953AFE" w:rsidRPr="004F3DC9" w:rsidRDefault="008B3CA7" w:rsidP="00953AFE">
      <w:pPr>
        <w:bidi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Traditional Arabic"/>
          <w:rtl/>
          <w:lang w:bidi="ar-DZ"/>
        </w:rPr>
        <w:lastRenderedPageBreak/>
        <w:t>إعلان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عن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إستشارة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rtl/>
          <w:lang w:bidi="ar-DZ"/>
        </w:rPr>
        <w:t>وطنية</w:t>
      </w:r>
      <w:r w:rsidR="00953AFE" w:rsidRPr="004F3DC9">
        <w:rPr>
          <w:rFonts w:ascii="Utsaah" w:hAnsi="Utsaah" w:cs="Utsaah"/>
          <w:rtl/>
          <w:lang w:bidi="ar-DZ"/>
        </w:rPr>
        <w:t xml:space="preserve"> </w:t>
      </w:r>
    </w:p>
    <w:p w:rsidR="008B3CA7" w:rsidRPr="004F3DC9" w:rsidRDefault="008B3CA7" w:rsidP="006C320D">
      <w:pPr>
        <w:bidi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Traditional Arabic"/>
          <w:rtl/>
          <w:lang w:bidi="ar-DZ"/>
        </w:rPr>
        <w:t>رقم</w:t>
      </w:r>
      <w:r w:rsidRPr="004F3DC9">
        <w:rPr>
          <w:rFonts w:ascii="Utsaah" w:hAnsi="Utsaah" w:cs="Utsaah"/>
          <w:rtl/>
          <w:lang w:bidi="ar-DZ"/>
        </w:rPr>
        <w:t xml:space="preserve">: </w:t>
      </w:r>
      <w:r w:rsidR="006C320D" w:rsidRPr="004F3DC9">
        <w:rPr>
          <w:rFonts w:ascii="Utsaah" w:hAnsi="Utsaah" w:cs="Utsaah"/>
          <w:rtl/>
          <w:lang w:bidi="ar-DZ"/>
        </w:rPr>
        <w:t>19</w:t>
      </w:r>
      <w:r w:rsidRPr="004F3DC9">
        <w:rPr>
          <w:rFonts w:ascii="Utsaah" w:hAnsi="Utsaah" w:cs="Utsaah"/>
          <w:rtl/>
          <w:lang w:bidi="ar-DZ"/>
        </w:rPr>
        <w:t>/</w:t>
      </w:r>
      <w:r w:rsidRPr="004F3DC9">
        <w:rPr>
          <w:rFonts w:ascii="Utsaah" w:hAnsi="Utsaah" w:cs="Traditional Arabic"/>
          <w:rtl/>
          <w:lang w:bidi="ar-DZ"/>
        </w:rPr>
        <w:t>إج</w:t>
      </w:r>
      <w:r w:rsidRPr="004F3DC9">
        <w:rPr>
          <w:rFonts w:ascii="Utsaah" w:hAnsi="Utsaah" w:cs="Utsaah"/>
          <w:rtl/>
          <w:lang w:bidi="ar-DZ"/>
        </w:rPr>
        <w:t>/</w:t>
      </w:r>
      <w:r w:rsidRPr="004F3DC9">
        <w:rPr>
          <w:rFonts w:ascii="Utsaah" w:hAnsi="Utsaah" w:cs="Traditional Arabic"/>
          <w:rtl/>
          <w:lang w:bidi="ar-DZ"/>
        </w:rPr>
        <w:t>م</w:t>
      </w:r>
      <w:r w:rsidRPr="004F3DC9">
        <w:rPr>
          <w:rFonts w:ascii="Utsaah" w:hAnsi="Utsaah" w:cs="Utsaah"/>
          <w:rtl/>
          <w:lang w:bidi="ar-DZ"/>
        </w:rPr>
        <w:t>.</w:t>
      </w:r>
      <w:r w:rsidRPr="004F3DC9">
        <w:rPr>
          <w:rFonts w:ascii="Utsaah" w:hAnsi="Utsaah" w:cs="Traditional Arabic"/>
          <w:rtl/>
          <w:lang w:bidi="ar-DZ"/>
        </w:rPr>
        <w:t>ع</w:t>
      </w:r>
      <w:r w:rsidRPr="004F3DC9">
        <w:rPr>
          <w:rFonts w:ascii="Utsaah" w:hAnsi="Utsaah" w:cs="Utsaah"/>
          <w:rtl/>
          <w:lang w:bidi="ar-DZ"/>
        </w:rPr>
        <w:t xml:space="preserve"> </w:t>
      </w:r>
      <w:r w:rsidRPr="004F3DC9">
        <w:rPr>
          <w:rFonts w:ascii="Utsaah" w:hAnsi="Utsaah" w:cs="Traditional Arabic"/>
          <w:rtl/>
          <w:lang w:bidi="ar-DZ"/>
        </w:rPr>
        <w:t>تيبازة</w:t>
      </w:r>
      <w:r w:rsidRPr="004F3DC9">
        <w:rPr>
          <w:rFonts w:ascii="Utsaah" w:hAnsi="Utsaah" w:cs="Utsaah"/>
          <w:rtl/>
          <w:lang w:bidi="ar-DZ"/>
        </w:rPr>
        <w:t>/2019</w:t>
      </w:r>
    </w:p>
    <w:p w:rsidR="00953AFE" w:rsidRPr="004F3DC9" w:rsidRDefault="00FF63FE" w:rsidP="00B45C64">
      <w:pPr>
        <w:bidi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Utsaah"/>
          <w:rtl/>
          <w:lang w:bidi="ar-DZ"/>
        </w:rPr>
        <w:t>"</w:t>
      </w:r>
      <w:r w:rsidR="0097363D" w:rsidRPr="004F3DC9">
        <w:rPr>
          <w:rFonts w:ascii="Utsaah" w:hAnsi="Utsaah" w:cs="Utsaah"/>
          <w:rtl/>
          <w:lang w:bidi="ar-DZ"/>
        </w:rPr>
        <w:t xml:space="preserve"> </w:t>
      </w:r>
      <w:r w:rsidR="00B45C64" w:rsidRPr="004F3DC9">
        <w:rPr>
          <w:rFonts w:ascii="Utsaah" w:hAnsi="Utsaah" w:cs="Traditional Arabic"/>
          <w:rtl/>
          <w:lang w:bidi="ar-DZ"/>
        </w:rPr>
        <w:t>أشغال</w:t>
      </w:r>
      <w:r w:rsidR="00B45C64" w:rsidRPr="004F3DC9">
        <w:rPr>
          <w:rFonts w:ascii="Utsaah" w:hAnsi="Utsaah" w:cs="Utsaah"/>
          <w:rtl/>
          <w:lang w:bidi="ar-DZ"/>
        </w:rPr>
        <w:t xml:space="preserve"> </w:t>
      </w:r>
      <w:r w:rsidR="00B45C64" w:rsidRPr="004F3DC9">
        <w:rPr>
          <w:rFonts w:ascii="Utsaah" w:hAnsi="Utsaah" w:cs="Traditional Arabic"/>
          <w:rtl/>
          <w:lang w:bidi="ar-DZ"/>
        </w:rPr>
        <w:t>القنوات</w:t>
      </w:r>
      <w:r w:rsidR="00B45C64" w:rsidRPr="004F3DC9">
        <w:rPr>
          <w:rFonts w:ascii="Utsaah" w:hAnsi="Utsaah" w:cs="Utsaah"/>
          <w:rtl/>
          <w:lang w:bidi="ar-DZ"/>
        </w:rPr>
        <w:t xml:space="preserve"> </w:t>
      </w:r>
      <w:r w:rsidR="00B45C64" w:rsidRPr="004F3DC9">
        <w:rPr>
          <w:rFonts w:ascii="Utsaah" w:hAnsi="Utsaah" w:cs="Traditional Arabic"/>
          <w:rtl/>
          <w:lang w:bidi="ar-DZ"/>
        </w:rPr>
        <w:t>الحضرية</w:t>
      </w:r>
      <w:r w:rsidR="00B45C64">
        <w:rPr>
          <w:rFonts w:ascii="Utsaah" w:hAnsi="Utsaah" w:cs="Traditional Arabic" w:hint="cs"/>
          <w:rtl/>
          <w:lang w:bidi="ar-DZ"/>
        </w:rPr>
        <w:t xml:space="preserve">  </w:t>
      </w:r>
      <w:r w:rsidRPr="004F3DC9">
        <w:rPr>
          <w:rFonts w:ascii="Utsaah" w:hAnsi="Utsaah" w:cs="Utsaah"/>
          <w:rtl/>
          <w:lang w:bidi="ar-DZ"/>
        </w:rPr>
        <w:t>"</w:t>
      </w:r>
      <w:r w:rsidR="00953AFE" w:rsidRPr="004F3DC9">
        <w:rPr>
          <w:rFonts w:ascii="Utsaah" w:hAnsi="Utsaah" w:cs="Utsaah"/>
          <w:b w:val="0"/>
          <w:bCs w:val="0"/>
          <w:rtl/>
          <w:lang w:bidi="ar-DZ"/>
        </w:rPr>
        <w:t xml:space="preserve">    </w:t>
      </w:r>
    </w:p>
    <w:p w:rsidR="008B3CA7" w:rsidRPr="004F3DC9" w:rsidRDefault="00953AFE" w:rsidP="006E370A">
      <w:pPr>
        <w:bidi/>
        <w:rPr>
          <w:rFonts w:ascii="Utsaah" w:hAnsi="Utsaah" w:cs="Utsaah"/>
          <w:rtl/>
          <w:lang w:bidi="ar-DZ"/>
        </w:rPr>
      </w:pPr>
      <w:r w:rsidRPr="004F3DC9">
        <w:rPr>
          <w:rFonts w:ascii="Utsaah" w:hAnsi="Utsaah" w:cs="Utsaah"/>
          <w:rtl/>
          <w:lang w:bidi="ar-DZ"/>
        </w:rPr>
        <w:t>"</w:t>
      </w:r>
      <w:r w:rsidR="008B3CA7" w:rsidRPr="004F3DC9">
        <w:rPr>
          <w:rFonts w:ascii="Utsaah" w:hAnsi="Utsaah" w:cs="Traditional Arabic"/>
          <w:rtl/>
          <w:lang w:bidi="ar-DZ"/>
        </w:rPr>
        <w:t>لا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يفتح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إلا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من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طرف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لجنة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فتح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الأظرفة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وتقييم</w:t>
      </w:r>
      <w:r w:rsidR="008B3CA7" w:rsidRPr="004F3DC9">
        <w:rPr>
          <w:rFonts w:ascii="Utsaah" w:hAnsi="Utsaah" w:cs="Utsaah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rtl/>
          <w:lang w:bidi="ar-DZ"/>
        </w:rPr>
        <w:t>العروض</w:t>
      </w:r>
      <w:r w:rsidRPr="004F3DC9">
        <w:rPr>
          <w:rFonts w:ascii="Utsaah" w:hAnsi="Utsaah" w:cs="Utsaah"/>
          <w:rtl/>
          <w:lang w:bidi="ar-DZ"/>
        </w:rPr>
        <w:t>"</w:t>
      </w:r>
    </w:p>
    <w:p w:rsidR="008B3CA7" w:rsidRPr="004F3DC9" w:rsidRDefault="006E370A" w:rsidP="00A87B1D">
      <w:pPr>
        <w:pStyle w:val="Paragraphedeliste"/>
        <w:numPr>
          <w:ilvl w:val="0"/>
          <w:numId w:val="2"/>
        </w:numPr>
        <w:bidi/>
        <w:jc w:val="both"/>
        <w:rPr>
          <w:rFonts w:ascii="Utsaah" w:hAnsi="Utsaah" w:cs="Utsaah"/>
          <w:b w:val="0"/>
          <w:bCs w:val="0"/>
          <w:lang w:bidi="ar-DZ"/>
        </w:rPr>
      </w:pPr>
      <w:r w:rsidRPr="004F3DC9">
        <w:rPr>
          <w:rFonts w:ascii="Utsaah" w:hAnsi="Utsaah" w:cs="Traditional Arabic"/>
          <w:b w:val="0"/>
          <w:bCs w:val="0"/>
          <w:rtl/>
          <w:lang w:bidi="ar-DZ"/>
        </w:rPr>
        <w:t>حددت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مدة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تحضير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بـخ</w:t>
      </w:r>
      <w:r w:rsidR="00ED75B3" w:rsidRPr="004F3DC9">
        <w:rPr>
          <w:rFonts w:ascii="Utsaah" w:hAnsi="Utsaah" w:cs="Traditional Arabic"/>
          <w:b w:val="0"/>
          <w:bCs w:val="0"/>
          <w:rtl/>
          <w:lang w:bidi="ar-DZ"/>
        </w:rPr>
        <w:t>م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س</w:t>
      </w:r>
      <w:r w:rsidR="00ED75B3" w:rsidRPr="004F3DC9">
        <w:rPr>
          <w:rFonts w:ascii="Utsaah" w:hAnsi="Utsaah" w:cs="Traditional Arabic"/>
          <w:b w:val="0"/>
          <w:bCs w:val="0"/>
          <w:rtl/>
          <w:lang w:bidi="ar-DZ"/>
        </w:rPr>
        <w:t>ة</w:t>
      </w:r>
      <w:r w:rsidR="00ED75B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ED75B3" w:rsidRPr="004F3DC9">
        <w:rPr>
          <w:rFonts w:ascii="Utsaah" w:hAnsi="Utsaah" w:cs="Traditional Arabic"/>
          <w:b w:val="0"/>
          <w:bCs w:val="0"/>
          <w:rtl/>
          <w:lang w:bidi="ar-DZ"/>
        </w:rPr>
        <w:t>عشر</w:t>
      </w:r>
      <w:r w:rsidR="00ED75B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>(</w:t>
      </w:r>
      <w:r w:rsidR="000737C4" w:rsidRPr="004F3DC9">
        <w:rPr>
          <w:rFonts w:ascii="Utsaah" w:hAnsi="Utsaah" w:cs="Utsaah"/>
          <w:b w:val="0"/>
          <w:bCs w:val="0"/>
          <w:rtl/>
          <w:lang w:bidi="ar-DZ"/>
        </w:rPr>
        <w:t>15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)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يوما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ابتداء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من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تاريخ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أول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نشر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هذا</w:t>
      </w:r>
      <w:r w:rsidR="008B3CA7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B3CA7" w:rsidRPr="004F3DC9">
        <w:rPr>
          <w:rFonts w:ascii="Utsaah" w:hAnsi="Utsaah" w:cs="Traditional Arabic"/>
          <w:b w:val="0"/>
          <w:bCs w:val="0"/>
          <w:rtl/>
          <w:lang w:bidi="ar-DZ"/>
        </w:rPr>
        <w:t>الإعلان</w:t>
      </w:r>
      <w:r w:rsidR="00953AFE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="00953AFE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موقع</w:t>
      </w:r>
      <w:r w:rsidR="00953AFE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إتصالات</w:t>
      </w:r>
      <w:r w:rsidR="00953AFE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953AFE" w:rsidRPr="004F3DC9">
        <w:rPr>
          <w:rFonts w:ascii="Utsaah" w:hAnsi="Utsaah" w:cs="Traditional Arabic"/>
          <w:b w:val="0"/>
          <w:bCs w:val="0"/>
          <w:rtl/>
          <w:lang w:bidi="ar-DZ"/>
        </w:rPr>
        <w:t>الجزائر</w:t>
      </w:r>
      <w:r w:rsidR="002135C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2135C3" w:rsidRPr="004F3DC9">
        <w:rPr>
          <w:rFonts w:ascii="Utsaah" w:hAnsi="Utsaah" w:cs="Utsaah"/>
          <w:rtl/>
          <w:lang w:bidi="ar-DZ"/>
        </w:rPr>
        <w:t>"</w:t>
      </w:r>
      <w:r w:rsidR="002135C3" w:rsidRPr="004F3DC9">
        <w:rPr>
          <w:rFonts w:ascii="Utsaah" w:hAnsi="Utsaah" w:cs="Utsaah"/>
          <w:lang w:bidi="ar-DZ"/>
        </w:rPr>
        <w:t>Site Web</w:t>
      </w:r>
      <w:r w:rsidR="00A87B1D" w:rsidRPr="004F3DC9">
        <w:rPr>
          <w:rFonts w:ascii="Utsaah" w:hAnsi="Utsaah" w:cs="Utsaah"/>
          <w:b w:val="0"/>
          <w:bCs w:val="0"/>
          <w:rtl/>
          <w:lang w:bidi="ar-DZ"/>
        </w:rPr>
        <w:t>"</w:t>
      </w:r>
      <w:r w:rsidR="00935F84">
        <w:rPr>
          <w:rFonts w:ascii="Utsaah" w:hAnsi="Utsaah" w:cs="Utsaah" w:hint="cs"/>
          <w:b w:val="0"/>
          <w:bCs w:val="0"/>
          <w:rtl/>
          <w:lang w:bidi="ar-DZ"/>
        </w:rPr>
        <w:t>.</w:t>
      </w:r>
    </w:p>
    <w:p w:rsidR="008B3CA7" w:rsidRPr="004F3DC9" w:rsidRDefault="008B3CA7" w:rsidP="004607E5">
      <w:pPr>
        <w:pStyle w:val="Paragraphedeliste"/>
        <w:numPr>
          <w:ilvl w:val="0"/>
          <w:numId w:val="2"/>
        </w:numPr>
        <w:bidi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Traditional Arabic"/>
          <w:b w:val="0"/>
          <w:bCs w:val="0"/>
          <w:rtl/>
          <w:lang w:bidi="ar-DZ"/>
        </w:rPr>
        <w:t>حدد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تاريخ</w:t>
      </w:r>
      <w:r w:rsidR="004607E5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4607E5" w:rsidRPr="004F3DC9">
        <w:rPr>
          <w:rFonts w:ascii="Utsaah" w:hAnsi="Utsaah" w:cs="Traditional Arabic"/>
          <w:b w:val="0"/>
          <w:bCs w:val="0"/>
          <w:rtl/>
          <w:lang w:bidi="ar-DZ"/>
        </w:rPr>
        <w:t>وتوقيت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إيـــداع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bookmarkStart w:id="0" w:name="_GoBack"/>
      <w:bookmarkEnd w:id="0"/>
      <w:r w:rsidR="006E370A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إبتداء</w:t>
      </w:r>
      <w:r w:rsidR="00935F84">
        <w:rPr>
          <w:rFonts w:ascii="Utsaah" w:hAnsi="Utsaah" w:cs="Traditional Arabic" w:hint="cs"/>
          <w:b w:val="0"/>
          <w:bCs w:val="0"/>
          <w:rtl/>
          <w:lang w:bidi="ar-DZ"/>
        </w:rPr>
        <w:t>ا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من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اليوم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الأخير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لتحضير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من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الساعة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 xml:space="preserve"> 08.00 </w:t>
      </w:r>
      <w:r w:rsidR="000A21D3" w:rsidRPr="004F3DC9">
        <w:rPr>
          <w:rFonts w:ascii="Utsaah" w:hAnsi="Utsaah" w:cs="Traditional Arabic"/>
          <w:b w:val="0"/>
          <w:bCs w:val="0"/>
          <w:rtl/>
          <w:lang w:bidi="ar-DZ"/>
        </w:rPr>
        <w:t>إلى</w:t>
      </w:r>
      <w:r w:rsidR="00935F84">
        <w:rPr>
          <w:rFonts w:ascii="Utsaah" w:hAnsi="Utsaah" w:cs="Utsaah"/>
          <w:b w:val="0"/>
          <w:bCs w:val="0"/>
          <w:rtl/>
          <w:lang w:bidi="ar-DZ"/>
        </w:rPr>
        <w:t xml:space="preserve"> 14.00</w:t>
      </w:r>
      <w:r w:rsidR="000A21D3"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0A21D3" w:rsidRPr="004F3DC9" w:rsidRDefault="000A21D3" w:rsidP="004674E0">
      <w:pPr>
        <w:pStyle w:val="Paragraphedeliste"/>
        <w:numPr>
          <w:ilvl w:val="0"/>
          <w:numId w:val="2"/>
        </w:numPr>
        <w:bidi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Traditional Arabic"/>
          <w:b w:val="0"/>
          <w:bCs w:val="0"/>
          <w:rtl/>
          <w:lang w:bidi="ar-DZ"/>
        </w:rPr>
        <w:t>إذا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صادف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هذا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التاريخ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يوم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عطلة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أو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يوم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راحة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قانونية،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تمدد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فترة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تحضير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إلى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غاية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يوم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العمل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الموالي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0A21D3" w:rsidRPr="004F3DC9" w:rsidRDefault="000A21D3" w:rsidP="004674E0">
      <w:pPr>
        <w:pStyle w:val="Paragraphedeliste"/>
        <w:numPr>
          <w:ilvl w:val="0"/>
          <w:numId w:val="2"/>
        </w:numPr>
        <w:tabs>
          <w:tab w:val="right" w:pos="9638"/>
        </w:tabs>
        <w:bidi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Traditional Arabic"/>
          <w:b w:val="0"/>
          <w:bCs w:val="0"/>
          <w:rtl/>
          <w:lang w:bidi="ar-DZ"/>
        </w:rPr>
        <w:t>لا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تؤخذ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بعين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الاعتبار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التعهدات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تقدم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بعد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آخر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أجل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لإيداع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4674E0" w:rsidRPr="004F3DC9" w:rsidRDefault="004674E0" w:rsidP="00293CDA">
      <w:pPr>
        <w:pStyle w:val="Paragraphedeliste"/>
        <w:numPr>
          <w:ilvl w:val="0"/>
          <w:numId w:val="2"/>
        </w:numPr>
        <w:bidi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Traditional Arabic"/>
          <w:b w:val="0"/>
          <w:bCs w:val="0"/>
          <w:rtl/>
          <w:lang w:bidi="ar-DZ"/>
        </w:rPr>
        <w:t>يمكن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لمقدمي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="00293CDA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293CDA" w:rsidRPr="004F3DC9">
        <w:rPr>
          <w:rFonts w:ascii="Utsaah" w:hAnsi="Utsaah" w:cs="Traditional Arabic"/>
          <w:b w:val="0"/>
          <w:bCs w:val="0"/>
          <w:rtl/>
          <w:lang w:bidi="ar-DZ"/>
        </w:rPr>
        <w:t>التقرب</w:t>
      </w:r>
      <w:r w:rsidR="00293CDA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293CDA" w:rsidRPr="004F3DC9">
        <w:rPr>
          <w:rFonts w:ascii="Utsaah" w:hAnsi="Utsaah" w:cs="Traditional Arabic"/>
          <w:b w:val="0"/>
          <w:bCs w:val="0"/>
          <w:rtl/>
          <w:lang w:bidi="ar-DZ"/>
        </w:rPr>
        <w:t>لل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مشاركة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عملية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فتح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الأظرفة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تتضمن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العرضين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التقني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والمالي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والتي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ستجرى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جلسة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علنية،</w:t>
      </w:r>
      <w:r w:rsidRPr="004F3DC9">
        <w:rPr>
          <w:rFonts w:ascii="Utsaah" w:hAnsi="Utsaah" w:cs="Utsaah"/>
          <w:b w:val="0"/>
          <w:bCs w:val="0"/>
          <w:color w:val="FF000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في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نفس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اليوم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المصادف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لآخر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أجل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لتقديم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وذلك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على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الساعة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الثانية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زوالا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14:00 </w:t>
      </w:r>
      <w:r w:rsidR="00293CDA" w:rsidRPr="004F3DC9">
        <w:rPr>
          <w:rFonts w:ascii="Utsaah" w:hAnsi="Utsaah" w:cs="Traditional Arabic"/>
          <w:b w:val="0"/>
          <w:bCs w:val="0"/>
          <w:rtl/>
          <w:lang w:bidi="ar-DZ"/>
        </w:rPr>
        <w:t>على</w:t>
      </w:r>
      <w:r w:rsidR="00D61B90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العنوان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المذكور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أعلاه</w:t>
      </w:r>
      <w:r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8B3CA7" w:rsidRPr="004F3DC9" w:rsidRDefault="008B3CA7" w:rsidP="008C212A">
      <w:pPr>
        <w:pStyle w:val="Paragraphedeliste"/>
        <w:numPr>
          <w:ilvl w:val="0"/>
          <w:numId w:val="2"/>
        </w:numPr>
        <w:bidi/>
        <w:jc w:val="both"/>
        <w:rPr>
          <w:rFonts w:ascii="Utsaah" w:hAnsi="Utsaah" w:cs="Utsaah"/>
          <w:b w:val="0"/>
          <w:bCs w:val="0"/>
          <w:rtl/>
          <w:lang w:bidi="ar-DZ"/>
        </w:rPr>
      </w:pPr>
      <w:r w:rsidRPr="004F3DC9">
        <w:rPr>
          <w:rFonts w:ascii="Utsaah" w:hAnsi="Utsaah" w:cs="Traditional Arabic"/>
          <w:b w:val="0"/>
          <w:bCs w:val="0"/>
          <w:rtl/>
          <w:lang w:bidi="ar-DZ"/>
        </w:rPr>
        <w:t>يبقى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المتعهد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ملزم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بعرضه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لمدة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(</w:t>
      </w:r>
      <w:r w:rsidR="004674E0" w:rsidRPr="004F3DC9">
        <w:rPr>
          <w:rFonts w:ascii="Utsaah" w:hAnsi="Utsaah" w:cs="Utsaah"/>
          <w:rtl/>
          <w:lang w:bidi="ar-DZ"/>
        </w:rPr>
        <w:t>180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)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يوما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ابتداء</w:t>
      </w:r>
      <w:r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Pr="004F3DC9">
        <w:rPr>
          <w:rFonts w:ascii="Utsaah" w:hAnsi="Utsaah" w:cs="Traditional Arabic"/>
          <w:b w:val="0"/>
          <w:bCs w:val="0"/>
          <w:rtl/>
          <w:lang w:bidi="ar-DZ"/>
        </w:rPr>
        <w:t>من</w:t>
      </w:r>
      <w:r w:rsidR="008C212A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C212A" w:rsidRPr="004F3DC9">
        <w:rPr>
          <w:rFonts w:ascii="Utsaah" w:hAnsi="Utsaah" w:cs="Traditional Arabic"/>
          <w:b w:val="0"/>
          <w:bCs w:val="0"/>
          <w:rtl/>
          <w:lang w:bidi="ar-DZ"/>
        </w:rPr>
        <w:t>آخر</w:t>
      </w:r>
      <w:r w:rsidR="008C212A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C212A" w:rsidRPr="004F3DC9">
        <w:rPr>
          <w:rFonts w:ascii="Utsaah" w:hAnsi="Utsaah" w:cs="Traditional Arabic"/>
          <w:b w:val="0"/>
          <w:bCs w:val="0"/>
          <w:rtl/>
          <w:lang w:bidi="ar-DZ"/>
        </w:rPr>
        <w:t>أجل</w:t>
      </w:r>
      <w:r w:rsidR="008C212A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C212A" w:rsidRPr="004F3DC9">
        <w:rPr>
          <w:rFonts w:ascii="Utsaah" w:hAnsi="Utsaah" w:cs="Traditional Arabic"/>
          <w:b w:val="0"/>
          <w:bCs w:val="0"/>
          <w:rtl/>
          <w:lang w:bidi="ar-DZ"/>
        </w:rPr>
        <w:t>ايداع</w:t>
      </w:r>
      <w:r w:rsidR="008C212A" w:rsidRPr="004F3DC9">
        <w:rPr>
          <w:rFonts w:ascii="Utsaah" w:hAnsi="Utsaah" w:cs="Utsaah"/>
          <w:b w:val="0"/>
          <w:bCs w:val="0"/>
          <w:rtl/>
          <w:lang w:bidi="ar-DZ"/>
        </w:rPr>
        <w:t xml:space="preserve"> </w:t>
      </w:r>
      <w:r w:rsidR="008C212A" w:rsidRPr="004F3DC9">
        <w:rPr>
          <w:rFonts w:ascii="Utsaah" w:hAnsi="Utsaah" w:cs="Traditional Arabic"/>
          <w:b w:val="0"/>
          <w:bCs w:val="0"/>
          <w:rtl/>
          <w:lang w:bidi="ar-DZ"/>
        </w:rPr>
        <w:t>العروض</w:t>
      </w:r>
      <w:r w:rsidRPr="004F3DC9">
        <w:rPr>
          <w:rFonts w:ascii="Utsaah" w:hAnsi="Utsaah" w:cs="Utsaah"/>
          <w:b w:val="0"/>
          <w:bCs w:val="0"/>
          <w:rtl/>
          <w:lang w:bidi="ar-DZ"/>
        </w:rPr>
        <w:t>.</w:t>
      </w:r>
    </w:p>
    <w:p w:rsidR="00B647CB" w:rsidRPr="004F3DC9" w:rsidRDefault="00B647CB">
      <w:pPr>
        <w:rPr>
          <w:rFonts w:ascii="Utsaah" w:hAnsi="Utsaah" w:cs="Utsaah"/>
          <w:color w:val="FF0000"/>
          <w:rtl/>
        </w:rPr>
      </w:pPr>
    </w:p>
    <w:p w:rsidR="00B37A00" w:rsidRPr="004F3DC9" w:rsidRDefault="00B37A00">
      <w:pPr>
        <w:rPr>
          <w:rFonts w:ascii="Utsaah" w:hAnsi="Utsaah" w:cs="Utsaah"/>
          <w:color w:val="FF0000"/>
          <w:rtl/>
        </w:rPr>
      </w:pPr>
    </w:p>
    <w:p w:rsidR="00B647CB" w:rsidRPr="004F3DC9" w:rsidRDefault="00B647CB">
      <w:pPr>
        <w:rPr>
          <w:rFonts w:ascii="Utsaah" w:hAnsi="Utsaah" w:cs="Utsaah"/>
          <w:rtl/>
        </w:rPr>
      </w:pPr>
      <w:r w:rsidRPr="004F3DC9">
        <w:rPr>
          <w:rFonts w:ascii="Utsaah" w:hAnsi="Utsaah" w:cs="Arial"/>
          <w:rtl/>
        </w:rPr>
        <w:t>المدير</w:t>
      </w:r>
      <w:r w:rsidRPr="004F3DC9">
        <w:rPr>
          <w:rFonts w:ascii="Utsaah" w:hAnsi="Utsaah" w:cs="Utsaah"/>
          <w:rtl/>
        </w:rPr>
        <w:t xml:space="preserve"> </w:t>
      </w:r>
    </w:p>
    <w:p w:rsidR="000A21D3" w:rsidRPr="00B3481A" w:rsidRDefault="000A21D3">
      <w:pPr>
        <w:rPr>
          <w:rFonts w:cs="Arial"/>
          <w:color w:val="FF0000"/>
        </w:rPr>
      </w:pPr>
    </w:p>
    <w:p w:rsidR="000A21D3" w:rsidRPr="000A21D3" w:rsidRDefault="000A21D3" w:rsidP="000A21D3">
      <w:pPr>
        <w:rPr>
          <w:rFonts w:cs="Arial"/>
        </w:rPr>
      </w:pPr>
    </w:p>
    <w:p w:rsidR="000A21D3" w:rsidRPr="000A21D3" w:rsidRDefault="000A21D3" w:rsidP="000A21D3">
      <w:pPr>
        <w:rPr>
          <w:rFonts w:cs="Arial"/>
        </w:rPr>
      </w:pPr>
    </w:p>
    <w:p w:rsidR="000A21D3" w:rsidRDefault="000A21D3" w:rsidP="000A21D3">
      <w:pPr>
        <w:rPr>
          <w:rFonts w:cs="Arial"/>
        </w:rPr>
      </w:pPr>
    </w:p>
    <w:p w:rsidR="00B647CB" w:rsidRPr="000A21D3" w:rsidRDefault="00B647CB" w:rsidP="000A21D3">
      <w:pPr>
        <w:tabs>
          <w:tab w:val="left" w:pos="7162"/>
        </w:tabs>
        <w:jc w:val="left"/>
        <w:rPr>
          <w:rFonts w:cs="Arial"/>
          <w:lang w:bidi="ar-DZ"/>
        </w:rPr>
      </w:pPr>
    </w:p>
    <w:sectPr w:rsidR="00B647CB" w:rsidRPr="000A21D3" w:rsidSect="00135B96">
      <w:headerReference w:type="default" r:id="rId7"/>
      <w:pgSz w:w="11906" w:h="16838"/>
      <w:pgMar w:top="566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9AB" w:rsidRDefault="007969AB" w:rsidP="006E2229">
      <w:r>
        <w:separator/>
      </w:r>
    </w:p>
  </w:endnote>
  <w:endnote w:type="continuationSeparator" w:id="1">
    <w:p w:rsidR="007969AB" w:rsidRDefault="007969AB" w:rsidP="006E2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9AB" w:rsidRDefault="007969AB" w:rsidP="006E2229">
      <w:r>
        <w:separator/>
      </w:r>
    </w:p>
  </w:footnote>
  <w:footnote w:type="continuationSeparator" w:id="1">
    <w:p w:rsidR="007969AB" w:rsidRDefault="007969AB" w:rsidP="006E2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29" w:rsidRDefault="00083B29" w:rsidP="001B7FC0">
    <w:pPr>
      <w:pStyle w:val="En-tte"/>
    </w:pPr>
    <w:r w:rsidRPr="00083B2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5558155</wp:posOffset>
          </wp:positionH>
          <wp:positionV relativeFrom="paragraph">
            <wp:posOffset>-91440</wp:posOffset>
          </wp:positionV>
          <wp:extent cx="931545" cy="501650"/>
          <wp:effectExtent l="19050" t="0" r="1905" b="0"/>
          <wp:wrapThrough wrapText="bothSides">
            <wp:wrapPolygon edited="0">
              <wp:start x="-442" y="0"/>
              <wp:lineTo x="-442" y="20506"/>
              <wp:lineTo x="21644" y="20506"/>
              <wp:lineTo x="21644" y="0"/>
              <wp:lineTo x="-442" y="0"/>
            </wp:wrapPolygon>
          </wp:wrapThrough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4F68"/>
    <w:multiLevelType w:val="hybridMultilevel"/>
    <w:tmpl w:val="01F8D138"/>
    <w:lvl w:ilvl="0" w:tplc="3F086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34834"/>
    <w:multiLevelType w:val="hybridMultilevel"/>
    <w:tmpl w:val="BFE439DC"/>
    <w:lvl w:ilvl="0" w:tplc="8C54131E">
      <w:numFmt w:val="bullet"/>
      <w:lvlText w:val="-"/>
      <w:lvlJc w:val="left"/>
      <w:pPr>
        <w:ind w:left="644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28B9766E"/>
    <w:multiLevelType w:val="hybridMultilevel"/>
    <w:tmpl w:val="7ACA19DC"/>
    <w:lvl w:ilvl="0" w:tplc="DD6E403A">
      <w:numFmt w:val="bullet"/>
      <w:lvlText w:val="-"/>
      <w:lvlJc w:val="left"/>
      <w:pPr>
        <w:ind w:left="643" w:hanging="360"/>
      </w:pPr>
      <w:rPr>
        <w:rFonts w:ascii="Traditional Arabic" w:eastAsiaTheme="minorHAnsi" w:hAnsi="Traditional Arabic" w:cs="Traditional Arabic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3F4877E5"/>
    <w:multiLevelType w:val="hybridMultilevel"/>
    <w:tmpl w:val="08F4C3D0"/>
    <w:lvl w:ilvl="0" w:tplc="8F9E4B4A">
      <w:start w:val="24"/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8B3CA7"/>
    <w:rsid w:val="00010DD1"/>
    <w:rsid w:val="0002042A"/>
    <w:rsid w:val="0005594D"/>
    <w:rsid w:val="000730F3"/>
    <w:rsid w:val="000737C4"/>
    <w:rsid w:val="0008377F"/>
    <w:rsid w:val="00083B29"/>
    <w:rsid w:val="000854EB"/>
    <w:rsid w:val="000A1D29"/>
    <w:rsid w:val="000A21D3"/>
    <w:rsid w:val="000A5301"/>
    <w:rsid w:val="000D5CDE"/>
    <w:rsid w:val="00126D75"/>
    <w:rsid w:val="00135B96"/>
    <w:rsid w:val="00173FE5"/>
    <w:rsid w:val="00191689"/>
    <w:rsid w:val="001B02BE"/>
    <w:rsid w:val="001B1BE9"/>
    <w:rsid w:val="001B354F"/>
    <w:rsid w:val="001B7FC0"/>
    <w:rsid w:val="001C00C9"/>
    <w:rsid w:val="001C071E"/>
    <w:rsid w:val="001C7FD4"/>
    <w:rsid w:val="001D6F1D"/>
    <w:rsid w:val="00201A02"/>
    <w:rsid w:val="002135C3"/>
    <w:rsid w:val="00215C60"/>
    <w:rsid w:val="00223A3C"/>
    <w:rsid w:val="00240503"/>
    <w:rsid w:val="00241E5E"/>
    <w:rsid w:val="00255A8E"/>
    <w:rsid w:val="00277A25"/>
    <w:rsid w:val="00293CDA"/>
    <w:rsid w:val="00297209"/>
    <w:rsid w:val="002A4210"/>
    <w:rsid w:val="003066B0"/>
    <w:rsid w:val="00363FB9"/>
    <w:rsid w:val="003C6E66"/>
    <w:rsid w:val="003E158E"/>
    <w:rsid w:val="00416FAD"/>
    <w:rsid w:val="004607E5"/>
    <w:rsid w:val="00460BA0"/>
    <w:rsid w:val="0046113C"/>
    <w:rsid w:val="00466260"/>
    <w:rsid w:val="004674E0"/>
    <w:rsid w:val="0049284A"/>
    <w:rsid w:val="004A6A88"/>
    <w:rsid w:val="004C675F"/>
    <w:rsid w:val="004D01EC"/>
    <w:rsid w:val="004D2996"/>
    <w:rsid w:val="004D5B82"/>
    <w:rsid w:val="004D6794"/>
    <w:rsid w:val="004F3DC9"/>
    <w:rsid w:val="0050721B"/>
    <w:rsid w:val="00525166"/>
    <w:rsid w:val="005457A7"/>
    <w:rsid w:val="0054608E"/>
    <w:rsid w:val="00552918"/>
    <w:rsid w:val="00574605"/>
    <w:rsid w:val="00587674"/>
    <w:rsid w:val="005E1A51"/>
    <w:rsid w:val="00615367"/>
    <w:rsid w:val="00620061"/>
    <w:rsid w:val="006273A2"/>
    <w:rsid w:val="006737EB"/>
    <w:rsid w:val="006C320D"/>
    <w:rsid w:val="006E2229"/>
    <w:rsid w:val="006E370A"/>
    <w:rsid w:val="006E6C22"/>
    <w:rsid w:val="006F54A7"/>
    <w:rsid w:val="00751504"/>
    <w:rsid w:val="007562D5"/>
    <w:rsid w:val="007618C8"/>
    <w:rsid w:val="007903C1"/>
    <w:rsid w:val="007969AB"/>
    <w:rsid w:val="0079738A"/>
    <w:rsid w:val="007A7413"/>
    <w:rsid w:val="007B5A9E"/>
    <w:rsid w:val="007C11AC"/>
    <w:rsid w:val="007C3D9D"/>
    <w:rsid w:val="00801DCC"/>
    <w:rsid w:val="00856C98"/>
    <w:rsid w:val="008632B0"/>
    <w:rsid w:val="008A584B"/>
    <w:rsid w:val="008B3CA7"/>
    <w:rsid w:val="008B4C94"/>
    <w:rsid w:val="008C164A"/>
    <w:rsid w:val="008C212A"/>
    <w:rsid w:val="008C50F8"/>
    <w:rsid w:val="008E3DBA"/>
    <w:rsid w:val="00912000"/>
    <w:rsid w:val="0091549C"/>
    <w:rsid w:val="00935F84"/>
    <w:rsid w:val="009523E4"/>
    <w:rsid w:val="00953AFE"/>
    <w:rsid w:val="0097363D"/>
    <w:rsid w:val="0098760D"/>
    <w:rsid w:val="00991C4E"/>
    <w:rsid w:val="009A1711"/>
    <w:rsid w:val="009A70F0"/>
    <w:rsid w:val="009D55E2"/>
    <w:rsid w:val="009E0404"/>
    <w:rsid w:val="009E1C54"/>
    <w:rsid w:val="009E6F7C"/>
    <w:rsid w:val="00A16E74"/>
    <w:rsid w:val="00A31247"/>
    <w:rsid w:val="00A50279"/>
    <w:rsid w:val="00A53F39"/>
    <w:rsid w:val="00A625E6"/>
    <w:rsid w:val="00A65038"/>
    <w:rsid w:val="00A66760"/>
    <w:rsid w:val="00A87B1D"/>
    <w:rsid w:val="00AD2A59"/>
    <w:rsid w:val="00AE0F64"/>
    <w:rsid w:val="00AF174E"/>
    <w:rsid w:val="00B01AC7"/>
    <w:rsid w:val="00B0629F"/>
    <w:rsid w:val="00B3481A"/>
    <w:rsid w:val="00B37A00"/>
    <w:rsid w:val="00B44470"/>
    <w:rsid w:val="00B45C64"/>
    <w:rsid w:val="00B647CB"/>
    <w:rsid w:val="00B67FB4"/>
    <w:rsid w:val="00B960A3"/>
    <w:rsid w:val="00BB3997"/>
    <w:rsid w:val="00C077B3"/>
    <w:rsid w:val="00C72821"/>
    <w:rsid w:val="00C764B8"/>
    <w:rsid w:val="00C85478"/>
    <w:rsid w:val="00CB19FE"/>
    <w:rsid w:val="00CC3B7A"/>
    <w:rsid w:val="00CD7772"/>
    <w:rsid w:val="00CD797B"/>
    <w:rsid w:val="00CE2B69"/>
    <w:rsid w:val="00D10D9C"/>
    <w:rsid w:val="00D12189"/>
    <w:rsid w:val="00D15127"/>
    <w:rsid w:val="00D45DB0"/>
    <w:rsid w:val="00D61B90"/>
    <w:rsid w:val="00DA064C"/>
    <w:rsid w:val="00DF4697"/>
    <w:rsid w:val="00E577D3"/>
    <w:rsid w:val="00E75D1F"/>
    <w:rsid w:val="00E93B2D"/>
    <w:rsid w:val="00EB0476"/>
    <w:rsid w:val="00EB4E03"/>
    <w:rsid w:val="00EB73F7"/>
    <w:rsid w:val="00ED1D67"/>
    <w:rsid w:val="00ED75B3"/>
    <w:rsid w:val="00EE17B6"/>
    <w:rsid w:val="00F5309E"/>
    <w:rsid w:val="00F7793F"/>
    <w:rsid w:val="00FE3405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abic Typesetting" w:eastAsiaTheme="minorHAnsi" w:hAnsi="Arabic Typesetting" w:cs="Arabic Typesetting"/>
        <w:b/>
        <w:bCs/>
        <w:sz w:val="48"/>
        <w:szCs w:val="4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A7"/>
    <w:pPr>
      <w:spacing w:after="0" w:line="240" w:lineRule="auto"/>
      <w:jc w:val="center"/>
    </w:pPr>
    <w:rPr>
      <w:rFonts w:ascii="Brush Script MT" w:hAnsi="Brush Script MT" w:cstheme="minorHAnsi"/>
      <w:sz w:val="32"/>
      <w:szCs w:val="3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D2A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2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2A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D2A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2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D2A59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D2A59"/>
    <w:rPr>
      <w:rFonts w:asciiTheme="majorHAnsi" w:eastAsiaTheme="majorEastAsia" w:hAnsiTheme="majorHAnsi" w:cstheme="majorBidi"/>
      <w:bCs/>
      <w:color w:val="4F81BD" w:themeColor="accent1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D2A59"/>
    <w:rPr>
      <w:rFonts w:asciiTheme="majorHAnsi" w:eastAsiaTheme="majorEastAsia" w:hAnsiTheme="majorHAnsi" w:cstheme="majorBidi"/>
      <w:bCs/>
      <w:i/>
      <w:iCs/>
      <w:color w:val="4F81BD" w:themeColor="accent1"/>
      <w:sz w:val="32"/>
      <w:szCs w:val="32"/>
      <w:lang w:eastAsia="fr-FR"/>
    </w:rPr>
  </w:style>
  <w:style w:type="paragraph" w:styleId="Paragraphedeliste">
    <w:name w:val="List Paragraph"/>
    <w:basedOn w:val="Normal"/>
    <w:link w:val="ParagraphedelisteCar"/>
    <w:qFormat/>
    <w:rsid w:val="008B3CA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8B3CA7"/>
    <w:rPr>
      <w:rFonts w:ascii="Brush Script MT" w:hAnsi="Brush Script MT" w:cstheme="minorHAnsi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22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2229"/>
    <w:rPr>
      <w:rFonts w:ascii="Brush Script MT" w:hAnsi="Brush Script MT" w:cstheme="minorHAnsi"/>
      <w:sz w:val="32"/>
      <w:szCs w:val="32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E22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2229"/>
    <w:rPr>
      <w:rFonts w:ascii="Brush Script MT" w:hAnsi="Brush Script MT" w:cstheme="minorHAnsi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B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B29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 DO</dc:creator>
  <cp:lastModifiedBy>Communication DO</cp:lastModifiedBy>
  <cp:revision>107</cp:revision>
  <cp:lastPrinted>2019-09-16T06:38:00Z</cp:lastPrinted>
  <dcterms:created xsi:type="dcterms:W3CDTF">2019-02-18T07:24:00Z</dcterms:created>
  <dcterms:modified xsi:type="dcterms:W3CDTF">2019-09-16T08:44:00Z</dcterms:modified>
</cp:coreProperties>
</file>